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ЖЕЛЕЗНОГОРСКОГО РАЙОНА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«</w:t>
      </w:r>
      <w:r w:rsidR="00E350B0">
        <w:rPr>
          <w:rFonts w:ascii="Times New Roman" w:hAnsi="Times New Roman" w:cs="Times New Roman"/>
          <w:b/>
          <w:sz w:val="24"/>
          <w:szCs w:val="24"/>
        </w:rPr>
        <w:t>10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B47697" w:rsidRPr="005D244E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65D1D" w:rsidRPr="005D244E">
        <w:rPr>
          <w:rFonts w:ascii="Times New Roman" w:hAnsi="Times New Roman" w:cs="Times New Roman"/>
          <w:b/>
          <w:sz w:val="24"/>
          <w:szCs w:val="24"/>
        </w:rPr>
        <w:t>2</w:t>
      </w:r>
      <w:r w:rsidR="00E350B0">
        <w:rPr>
          <w:rFonts w:ascii="Times New Roman" w:hAnsi="Times New Roman" w:cs="Times New Roman"/>
          <w:b/>
          <w:sz w:val="24"/>
          <w:szCs w:val="24"/>
        </w:rPr>
        <w:t>2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г.  №</w:t>
      </w:r>
      <w:r w:rsidR="00E350B0">
        <w:rPr>
          <w:rFonts w:ascii="Times New Roman" w:hAnsi="Times New Roman" w:cs="Times New Roman"/>
          <w:b/>
          <w:sz w:val="24"/>
          <w:szCs w:val="24"/>
        </w:rPr>
        <w:t>29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муниципальную программу</w:t>
      </w:r>
    </w:p>
    <w:p w:rsidR="00F11D43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 «Формирование современной городской среды муниципального образования «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Михайловский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сельсовет» Железногорского района </w:t>
      </w:r>
      <w:r w:rsidR="003F1570" w:rsidRPr="005D244E">
        <w:rPr>
          <w:rFonts w:ascii="Times New Roman" w:hAnsi="Times New Roman" w:cs="Times New Roman"/>
          <w:b/>
          <w:sz w:val="24"/>
          <w:szCs w:val="24"/>
        </w:rPr>
        <w:t>Курской области</w:t>
      </w:r>
    </w:p>
    <w:p w:rsidR="00FC57D0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C57D0" w:rsidRPr="005D244E" w:rsidRDefault="00FC57D0" w:rsidP="00FC57D0">
      <w:pPr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5D244E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РФ от 21.12.2017г. No1696/пр «О внесении изменений в методические рекомендации по подготовке государственных программ субъектов Российской Федерации и муниципальных программ формирования современной городской среды на 2018-202</w:t>
      </w:r>
      <w:r w:rsidR="00792580" w:rsidRPr="005D244E">
        <w:rPr>
          <w:rFonts w:ascii="Times New Roman" w:hAnsi="Times New Roman" w:cs="Times New Roman"/>
          <w:sz w:val="24"/>
          <w:szCs w:val="24"/>
        </w:rPr>
        <w:t>4</w:t>
      </w:r>
      <w:r w:rsidRPr="005D244E">
        <w:rPr>
          <w:rFonts w:ascii="Times New Roman" w:hAnsi="Times New Roman" w:cs="Times New Roman"/>
          <w:sz w:val="24"/>
          <w:szCs w:val="24"/>
        </w:rPr>
        <w:t xml:space="preserve"> годы, утвержденные приказом Министерства строительства и жилищно-коммунального хозяйства Российской Федерации от 06.04.2017г. N691-пр» Администрация </w:t>
      </w:r>
      <w:r w:rsidR="005D244E" w:rsidRPr="005D244E">
        <w:rPr>
          <w:rFonts w:ascii="Times New Roman" w:hAnsi="Times New Roman" w:cs="Times New Roman"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  </w:t>
      </w:r>
      <w:r w:rsidRPr="005D244E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1. Внести изменения в муниципальную программу Формирование современной городской среды муниципального образования «</w:t>
      </w:r>
      <w:r w:rsidR="005D244E" w:rsidRPr="005D244E">
        <w:rPr>
          <w:rFonts w:ascii="Times New Roman" w:hAnsi="Times New Roman" w:cs="Times New Roman"/>
          <w:sz w:val="24"/>
          <w:szCs w:val="24"/>
        </w:rPr>
        <w:t>Михайловский</w:t>
      </w:r>
      <w:r w:rsidRPr="005D244E">
        <w:rPr>
          <w:rFonts w:ascii="Times New Roman" w:hAnsi="Times New Roman" w:cs="Times New Roman"/>
          <w:sz w:val="24"/>
          <w:szCs w:val="24"/>
        </w:rPr>
        <w:t xml:space="preserve"> сельсовет» Железногорского района Курской области</w:t>
      </w:r>
      <w:r w:rsidR="001B33AB" w:rsidRPr="005D244E">
        <w:rPr>
          <w:rFonts w:ascii="Times New Roman" w:hAnsi="Times New Roman" w:cs="Times New Roman"/>
          <w:sz w:val="24"/>
          <w:szCs w:val="24"/>
        </w:rPr>
        <w:t xml:space="preserve"> на 2018-2024</w:t>
      </w:r>
      <w:r w:rsidRPr="005D244E">
        <w:rPr>
          <w:rFonts w:ascii="Times New Roman" w:hAnsi="Times New Roman" w:cs="Times New Roman"/>
          <w:sz w:val="24"/>
          <w:szCs w:val="24"/>
        </w:rPr>
        <w:t xml:space="preserve"> годы», утвержденную постановлением Администрации </w:t>
      </w:r>
      <w:r w:rsidR="005D244E" w:rsidRPr="005D244E">
        <w:rPr>
          <w:rFonts w:ascii="Times New Roman" w:hAnsi="Times New Roman" w:cs="Times New Roman"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sz w:val="24"/>
          <w:szCs w:val="24"/>
        </w:rPr>
        <w:t xml:space="preserve"> сельсовета Железногорского района Курской области от </w:t>
      </w:r>
      <w:r w:rsidR="005D244E" w:rsidRPr="005D244E">
        <w:rPr>
          <w:rFonts w:ascii="Times New Roman" w:hAnsi="Times New Roman" w:cs="Times New Roman"/>
          <w:sz w:val="24"/>
          <w:szCs w:val="24"/>
        </w:rPr>
        <w:t>13.11</w:t>
      </w:r>
      <w:r w:rsidR="00EF088E" w:rsidRPr="005D244E">
        <w:rPr>
          <w:rFonts w:ascii="Times New Roman" w:hAnsi="Times New Roman" w:cs="Times New Roman"/>
          <w:sz w:val="24"/>
          <w:szCs w:val="24"/>
        </w:rPr>
        <w:t>.2017</w:t>
      </w:r>
      <w:r w:rsidRPr="005D244E">
        <w:rPr>
          <w:rFonts w:ascii="Times New Roman" w:hAnsi="Times New Roman" w:cs="Times New Roman"/>
          <w:sz w:val="24"/>
          <w:szCs w:val="24"/>
        </w:rPr>
        <w:t xml:space="preserve"> №</w:t>
      </w:r>
      <w:r w:rsidR="005D244E" w:rsidRPr="005D244E">
        <w:rPr>
          <w:rFonts w:ascii="Times New Roman" w:hAnsi="Times New Roman" w:cs="Times New Roman"/>
          <w:sz w:val="24"/>
          <w:szCs w:val="24"/>
        </w:rPr>
        <w:t>96</w:t>
      </w:r>
      <w:r w:rsidR="008E0AAE" w:rsidRPr="005D244E">
        <w:rPr>
          <w:rFonts w:ascii="Times New Roman" w:hAnsi="Times New Roman" w:cs="Times New Roman"/>
          <w:sz w:val="24"/>
          <w:szCs w:val="24"/>
        </w:rPr>
        <w:t xml:space="preserve"> (в ред. от </w:t>
      </w:r>
      <w:r w:rsidR="00EF088E" w:rsidRPr="005D244E">
        <w:rPr>
          <w:rFonts w:ascii="Times New Roman" w:hAnsi="Times New Roman" w:cs="Times New Roman"/>
          <w:sz w:val="24"/>
          <w:szCs w:val="24"/>
        </w:rPr>
        <w:t>01.03.2019 года</w:t>
      </w:r>
      <w:r w:rsidR="00A3067D" w:rsidRPr="005D244E">
        <w:rPr>
          <w:rFonts w:ascii="Times New Roman" w:hAnsi="Times New Roman" w:cs="Times New Roman"/>
          <w:sz w:val="24"/>
          <w:szCs w:val="24"/>
        </w:rPr>
        <w:t xml:space="preserve"> №1</w:t>
      </w:r>
      <w:r w:rsidR="005D244E" w:rsidRPr="005D244E">
        <w:rPr>
          <w:rFonts w:ascii="Times New Roman" w:hAnsi="Times New Roman" w:cs="Times New Roman"/>
          <w:sz w:val="24"/>
          <w:szCs w:val="24"/>
        </w:rPr>
        <w:t>4</w:t>
      </w:r>
      <w:r w:rsidR="00EF088E" w:rsidRPr="005D244E">
        <w:rPr>
          <w:rFonts w:ascii="Times New Roman" w:hAnsi="Times New Roman" w:cs="Times New Roman"/>
          <w:sz w:val="24"/>
          <w:szCs w:val="24"/>
        </w:rPr>
        <w:t xml:space="preserve">, от </w:t>
      </w:r>
      <w:r w:rsidR="008E0AAE" w:rsidRPr="005D244E">
        <w:rPr>
          <w:rFonts w:ascii="Times New Roman" w:hAnsi="Times New Roman" w:cs="Times New Roman"/>
          <w:sz w:val="24"/>
          <w:szCs w:val="24"/>
        </w:rPr>
        <w:t>08.05.20</w:t>
      </w:r>
      <w:r w:rsidR="005D244E" w:rsidRPr="005D244E">
        <w:rPr>
          <w:rFonts w:ascii="Times New Roman" w:hAnsi="Times New Roman" w:cs="Times New Roman"/>
          <w:sz w:val="24"/>
          <w:szCs w:val="24"/>
        </w:rPr>
        <w:t>19</w:t>
      </w:r>
      <w:r w:rsidR="008E0AAE" w:rsidRPr="005D244E">
        <w:rPr>
          <w:rFonts w:ascii="Times New Roman" w:hAnsi="Times New Roman" w:cs="Times New Roman"/>
          <w:sz w:val="24"/>
          <w:szCs w:val="24"/>
        </w:rPr>
        <w:t xml:space="preserve"> №3</w:t>
      </w:r>
      <w:r w:rsidR="005D244E" w:rsidRPr="005D244E">
        <w:rPr>
          <w:rFonts w:ascii="Times New Roman" w:hAnsi="Times New Roman" w:cs="Times New Roman"/>
          <w:sz w:val="24"/>
          <w:szCs w:val="24"/>
        </w:rPr>
        <w:t>8</w:t>
      </w:r>
      <w:r w:rsidR="00EF088E" w:rsidRPr="005D244E">
        <w:rPr>
          <w:rFonts w:ascii="Times New Roman" w:hAnsi="Times New Roman" w:cs="Times New Roman"/>
          <w:sz w:val="24"/>
          <w:szCs w:val="24"/>
        </w:rPr>
        <w:t xml:space="preserve">, </w:t>
      </w:r>
      <w:r w:rsidR="00BC6719" w:rsidRPr="005D244E">
        <w:rPr>
          <w:rFonts w:ascii="Times New Roman" w:hAnsi="Times New Roman" w:cs="Times New Roman"/>
          <w:sz w:val="24"/>
          <w:szCs w:val="24"/>
        </w:rPr>
        <w:t xml:space="preserve">от </w:t>
      </w:r>
      <w:r w:rsidR="005D244E" w:rsidRPr="005D244E">
        <w:rPr>
          <w:rFonts w:ascii="Times New Roman" w:hAnsi="Times New Roman" w:cs="Times New Roman"/>
          <w:sz w:val="24"/>
          <w:szCs w:val="24"/>
        </w:rPr>
        <w:t>10.06.2019</w:t>
      </w:r>
      <w:r w:rsidR="00BC6719" w:rsidRPr="005D244E">
        <w:rPr>
          <w:rFonts w:ascii="Times New Roman" w:hAnsi="Times New Roman" w:cs="Times New Roman"/>
          <w:sz w:val="24"/>
          <w:szCs w:val="24"/>
        </w:rPr>
        <w:t xml:space="preserve"> года</w:t>
      </w:r>
      <w:r w:rsidR="00A3067D" w:rsidRPr="005D244E">
        <w:rPr>
          <w:rFonts w:ascii="Times New Roman" w:hAnsi="Times New Roman" w:cs="Times New Roman"/>
          <w:sz w:val="24"/>
          <w:szCs w:val="24"/>
        </w:rPr>
        <w:t xml:space="preserve"> №</w:t>
      </w:r>
      <w:r w:rsidR="005D244E" w:rsidRPr="005D244E">
        <w:rPr>
          <w:rFonts w:ascii="Times New Roman" w:hAnsi="Times New Roman" w:cs="Times New Roman"/>
          <w:sz w:val="24"/>
          <w:szCs w:val="24"/>
        </w:rPr>
        <w:t>5</w:t>
      </w:r>
      <w:r w:rsidR="00A3067D" w:rsidRPr="005D244E">
        <w:rPr>
          <w:rFonts w:ascii="Times New Roman" w:hAnsi="Times New Roman" w:cs="Times New Roman"/>
          <w:sz w:val="24"/>
          <w:szCs w:val="24"/>
        </w:rPr>
        <w:t>1</w:t>
      </w:r>
      <w:r w:rsidR="00E350B0">
        <w:rPr>
          <w:rFonts w:ascii="Times New Roman" w:hAnsi="Times New Roman" w:cs="Times New Roman"/>
          <w:sz w:val="24"/>
          <w:szCs w:val="24"/>
        </w:rPr>
        <w:t>, от 18.10.2021 № 44</w:t>
      </w:r>
      <w:r w:rsidR="008E0AAE" w:rsidRPr="005D244E">
        <w:rPr>
          <w:rFonts w:ascii="Times New Roman" w:hAnsi="Times New Roman" w:cs="Times New Roman"/>
          <w:sz w:val="24"/>
          <w:szCs w:val="24"/>
        </w:rPr>
        <w:t>)</w:t>
      </w:r>
      <w:r w:rsidRPr="005D244E">
        <w:rPr>
          <w:rFonts w:ascii="Times New Roman" w:hAnsi="Times New Roman" w:cs="Times New Roman"/>
          <w:sz w:val="24"/>
          <w:szCs w:val="24"/>
        </w:rPr>
        <w:t xml:space="preserve">  изложив её в новой редакции (прилагается).</w:t>
      </w:r>
    </w:p>
    <w:p w:rsidR="00FC57D0" w:rsidRPr="005D244E" w:rsidRDefault="00FC57D0" w:rsidP="00FC57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2.Установить, что в ходе реализации Программы отдельные мероприятия могут уточняться, а объемы финансирования корректироваться с учетом уточненных расходов местного бюджета.</w:t>
      </w:r>
    </w:p>
    <w:p w:rsidR="00FC57D0" w:rsidRPr="005D244E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3. Контроль за исполнением настоящего постановления оставляю за собой.</w:t>
      </w:r>
    </w:p>
    <w:p w:rsidR="00FC57D0" w:rsidRPr="005D244E" w:rsidRDefault="00FC57D0" w:rsidP="00FC57D0">
      <w:pPr>
        <w:widowControl w:val="0"/>
        <w:autoSpaceDE w:val="0"/>
        <w:autoSpaceDN w:val="0"/>
        <w:adjustRightInd w:val="0"/>
        <w:spacing w:line="228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  4. Настоящее постановление вступает в силу со дня подписания и подлежит опубликованию.</w:t>
      </w:r>
    </w:p>
    <w:p w:rsidR="00FC57D0" w:rsidRPr="005D244E" w:rsidRDefault="00FC57D0" w:rsidP="00FC57D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3AB" w:rsidRPr="005D244E" w:rsidRDefault="001B33AB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B33AB" w:rsidRPr="005D244E" w:rsidRDefault="001B33AB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C57D0" w:rsidRPr="005D244E" w:rsidRDefault="00FC57D0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Михайловского</w:t>
      </w:r>
      <w:r w:rsidRPr="005D244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C42185" w:rsidRPr="005D244E" w:rsidRDefault="00FC57D0" w:rsidP="00FC57D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D244E">
        <w:rPr>
          <w:rFonts w:ascii="Times New Roman" w:hAnsi="Times New Roman" w:cs="Times New Roman"/>
          <w:b/>
          <w:sz w:val="24"/>
          <w:szCs w:val="24"/>
        </w:rPr>
        <w:t xml:space="preserve">      Железногорского района</w:t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</w:r>
      <w:r w:rsidRPr="005D244E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5D244E" w:rsidRPr="005D244E">
        <w:rPr>
          <w:rFonts w:ascii="Times New Roman" w:hAnsi="Times New Roman" w:cs="Times New Roman"/>
          <w:b/>
          <w:sz w:val="24"/>
          <w:szCs w:val="24"/>
        </w:rPr>
        <w:t>В.И.Крюков</w:t>
      </w: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185" w:rsidRPr="005D244E" w:rsidRDefault="00C42185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УТВЕРЖДЕНА</w:t>
      </w:r>
    </w:p>
    <w:p w:rsidR="005A04E9" w:rsidRPr="005D244E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постановлением</w:t>
      </w:r>
    </w:p>
    <w:p w:rsidR="005A04E9" w:rsidRPr="005D244E" w:rsidRDefault="005A04E9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Михайловского</w:t>
      </w:r>
      <w:r w:rsidR="00B62ADA" w:rsidRPr="005D244E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B62ADA" w:rsidRPr="005D244E" w:rsidRDefault="00B62ADA" w:rsidP="00FC57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Железногорского района</w:t>
      </w:r>
    </w:p>
    <w:p w:rsidR="005A04E9" w:rsidRPr="005D244E" w:rsidRDefault="005A04E9" w:rsidP="00A3067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от «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13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C76F66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6D50" w:rsidRPr="005D244E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10440C" w:rsidRPr="005D244E">
        <w:rPr>
          <w:rFonts w:ascii="Times New Roman" w:eastAsia="Calibri" w:hAnsi="Times New Roman" w:cs="Times New Roman"/>
          <w:sz w:val="24"/>
          <w:szCs w:val="24"/>
        </w:rPr>
        <w:t>17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A3067D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№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96</w:t>
      </w:r>
    </w:p>
    <w:p w:rsidR="00901ECC" w:rsidRPr="005D244E" w:rsidRDefault="00901ECC" w:rsidP="00901EC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     (в ред. от 01.03.2019 года №1</w:t>
      </w:r>
      <w:r w:rsidR="005D244E" w:rsidRPr="005D244E">
        <w:rPr>
          <w:rFonts w:ascii="Times New Roman" w:hAnsi="Times New Roman" w:cs="Times New Roman"/>
          <w:sz w:val="24"/>
          <w:szCs w:val="24"/>
        </w:rPr>
        <w:t>4</w:t>
      </w:r>
      <w:r w:rsidRPr="005D244E">
        <w:rPr>
          <w:rFonts w:ascii="Times New Roman" w:hAnsi="Times New Roman" w:cs="Times New Roman"/>
          <w:sz w:val="24"/>
          <w:szCs w:val="24"/>
        </w:rPr>
        <w:t>, от 08.05.20</w:t>
      </w:r>
      <w:r w:rsidR="005D244E" w:rsidRPr="005D244E">
        <w:rPr>
          <w:rFonts w:ascii="Times New Roman" w:hAnsi="Times New Roman" w:cs="Times New Roman"/>
          <w:sz w:val="24"/>
          <w:szCs w:val="24"/>
        </w:rPr>
        <w:t>19</w:t>
      </w:r>
      <w:r w:rsidRPr="005D244E">
        <w:rPr>
          <w:rFonts w:ascii="Times New Roman" w:hAnsi="Times New Roman" w:cs="Times New Roman"/>
          <w:sz w:val="24"/>
          <w:szCs w:val="24"/>
        </w:rPr>
        <w:t xml:space="preserve"> №3</w:t>
      </w:r>
      <w:r w:rsidR="005D244E" w:rsidRPr="005D244E">
        <w:rPr>
          <w:rFonts w:ascii="Times New Roman" w:hAnsi="Times New Roman" w:cs="Times New Roman"/>
          <w:sz w:val="24"/>
          <w:szCs w:val="24"/>
        </w:rPr>
        <w:t>8</w:t>
      </w:r>
      <w:r w:rsidRPr="005D244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4E9" w:rsidRPr="005D244E" w:rsidRDefault="00901ECC" w:rsidP="00901ECC">
      <w:pPr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sz w:val="24"/>
          <w:szCs w:val="24"/>
        </w:rPr>
        <w:t xml:space="preserve">от </w:t>
      </w:r>
      <w:r w:rsidR="005D244E" w:rsidRPr="005D244E">
        <w:rPr>
          <w:rFonts w:ascii="Times New Roman" w:hAnsi="Times New Roman" w:cs="Times New Roman"/>
          <w:sz w:val="24"/>
          <w:szCs w:val="24"/>
        </w:rPr>
        <w:t>10.06.2019</w:t>
      </w:r>
      <w:r w:rsidRPr="005D244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D244E" w:rsidRPr="005D244E">
        <w:rPr>
          <w:rFonts w:ascii="Times New Roman" w:hAnsi="Times New Roman" w:cs="Times New Roman"/>
          <w:sz w:val="24"/>
          <w:szCs w:val="24"/>
        </w:rPr>
        <w:t>5</w:t>
      </w:r>
      <w:r w:rsidRPr="005D244E">
        <w:rPr>
          <w:rFonts w:ascii="Times New Roman" w:hAnsi="Times New Roman" w:cs="Times New Roman"/>
          <w:sz w:val="24"/>
          <w:szCs w:val="24"/>
        </w:rPr>
        <w:t>1</w:t>
      </w:r>
      <w:r w:rsidR="00E350B0">
        <w:rPr>
          <w:rFonts w:ascii="Times New Roman" w:hAnsi="Times New Roman" w:cs="Times New Roman"/>
          <w:sz w:val="24"/>
          <w:szCs w:val="24"/>
        </w:rPr>
        <w:t>, от 18.10.2021 № 44</w:t>
      </w:r>
      <w:r w:rsidRPr="005D244E">
        <w:rPr>
          <w:rFonts w:ascii="Times New Roman" w:hAnsi="Times New Roman" w:cs="Times New Roman"/>
          <w:sz w:val="24"/>
          <w:szCs w:val="24"/>
        </w:rPr>
        <w:t>)</w:t>
      </w: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44E">
        <w:rPr>
          <w:rFonts w:ascii="Times New Roman" w:eastAsia="Calibri" w:hAnsi="Times New Roman" w:cs="Times New Roman"/>
          <w:b/>
          <w:sz w:val="24"/>
          <w:szCs w:val="24"/>
        </w:rPr>
        <w:t>МУНИЦИПАЛЬНАЯ ПРОГРАММА</w:t>
      </w:r>
    </w:p>
    <w:p w:rsidR="005A04E9" w:rsidRPr="005D244E" w:rsidRDefault="005A04E9" w:rsidP="005A04E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D244E">
        <w:rPr>
          <w:rFonts w:ascii="Times New Roman" w:eastAsia="Calibri" w:hAnsi="Times New Roman" w:cs="Times New Roman"/>
          <w:b/>
          <w:sz w:val="24"/>
          <w:szCs w:val="24"/>
        </w:rPr>
        <w:t>«Формирование современной городской среды в муниципальном образовании «</w:t>
      </w:r>
      <w:r w:rsidR="005D244E" w:rsidRPr="005D244E">
        <w:rPr>
          <w:rFonts w:ascii="Times New Roman" w:eastAsia="Calibri" w:hAnsi="Times New Roman" w:cs="Times New Roman"/>
          <w:b/>
          <w:sz w:val="24"/>
          <w:szCs w:val="24"/>
        </w:rPr>
        <w:t>Михайловский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</w:t>
      </w:r>
      <w:r w:rsidRPr="005D244E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Железногорского района</w:t>
      </w:r>
      <w:r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F1570" w:rsidRPr="005D244E">
        <w:rPr>
          <w:rFonts w:ascii="Times New Roman" w:eastAsia="Calibri" w:hAnsi="Times New Roman" w:cs="Times New Roman"/>
          <w:b/>
          <w:sz w:val="24"/>
          <w:szCs w:val="24"/>
        </w:rPr>
        <w:t>Курской области</w:t>
      </w: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4E9" w:rsidRPr="005D244E" w:rsidRDefault="005A04E9" w:rsidP="005A04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A04E9" w:rsidRPr="005D244E" w:rsidSect="00EF773C">
          <w:headerReference w:type="default" r:id="rId7"/>
          <w:footerReference w:type="default" r:id="rId8"/>
          <w:headerReference w:type="first" r:id="rId9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5A04E9" w:rsidRPr="005D244E" w:rsidRDefault="005814B0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lastRenderedPageBreak/>
        <w:t>Паспорт м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униципальн</w:t>
      </w:r>
      <w:r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ой</w:t>
      </w:r>
      <w:r w:rsidR="009A331A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  <w:r w:rsidR="0055572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рограмм</w:t>
      </w:r>
      <w:r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ы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«Формирование современной городской среды в муниципальном образовании 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D244E" w:rsidRPr="005D244E">
        <w:rPr>
          <w:rFonts w:ascii="Times New Roman" w:eastAsia="Calibri" w:hAnsi="Times New Roman" w:cs="Times New Roman"/>
          <w:b/>
          <w:sz w:val="24"/>
          <w:szCs w:val="24"/>
        </w:rPr>
        <w:t>Михайловский</w:t>
      </w:r>
      <w:r w:rsidR="00B62ADA" w:rsidRPr="005D244E">
        <w:rPr>
          <w:rFonts w:ascii="Times New Roman" w:eastAsia="Calibri" w:hAnsi="Times New Roman" w:cs="Times New Roman"/>
          <w:b/>
          <w:sz w:val="24"/>
          <w:szCs w:val="24"/>
        </w:rPr>
        <w:t xml:space="preserve"> сельсовет» Железногорского района 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на 2018-202</w:t>
      </w:r>
      <w:r w:rsidR="00D269D3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4</w:t>
      </w:r>
      <w:r w:rsidR="005A04E9" w:rsidRPr="005D244E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годы»</w:t>
      </w:r>
    </w:p>
    <w:p w:rsidR="000A255E" w:rsidRPr="005D244E" w:rsidRDefault="000A255E" w:rsidP="005A04E9">
      <w:pPr>
        <w:keepNext/>
        <w:widowControl w:val="0"/>
        <w:tabs>
          <w:tab w:val="left" w:pos="96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6946"/>
      </w:tblGrid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Наименование муниципальной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«Формирование современной городской среды </w:t>
            </w:r>
          </w:p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 муниципальном образовании </w:t>
            </w:r>
            <w:r w:rsidR="00F82699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D244E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Михайловский</w:t>
            </w:r>
            <w:r w:rsidR="00F82699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Железногорского района</w:t>
            </w:r>
          </w:p>
          <w:p w:rsidR="005A04E9" w:rsidRPr="005D244E" w:rsidRDefault="005A04E9" w:rsidP="00D269D3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 2018-202</w:t>
            </w:r>
            <w:r w:rsidR="00D269D3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годы»</w:t>
            </w:r>
          </w:p>
        </w:tc>
      </w:tr>
      <w:tr w:rsidR="005A04E9" w:rsidRPr="005D244E" w:rsidTr="00A16C58">
        <w:trPr>
          <w:trHeight w:val="65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Ответственный исполнитель </w:t>
            </w:r>
            <w:r w:rsidR="004B21F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4E9" w:rsidRPr="005D244E" w:rsidRDefault="00934A65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5D244E"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Железногорского района Курской области.</w:t>
            </w:r>
          </w:p>
        </w:tc>
      </w:tr>
      <w:tr w:rsidR="004B21FF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5D244E" w:rsidRDefault="004B21FF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Участники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1FF" w:rsidRPr="005D244E" w:rsidRDefault="00364E60" w:rsidP="00364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5D244E"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Железногорского района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Цель</w:t>
            </w:r>
            <w:r w:rsidR="004B21F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- </w:t>
            </w:r>
            <w:r w:rsidR="005A04E9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Повышение качества, комфорта, функциональности       и эстетики </w:t>
            </w:r>
            <w:r w:rsidR="00523C62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окружающей</w:t>
            </w:r>
            <w:r w:rsidR="005A04E9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среды на территории муниципального образования </w:t>
            </w:r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D244E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Михайловский</w:t>
            </w:r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сельсовет» Железногорского района</w:t>
            </w:r>
          </w:p>
          <w:p w:rsidR="007B38BD" w:rsidRPr="005D244E" w:rsidRDefault="007B38BD" w:rsidP="00523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Увековечение памяти погибших при защите Отечества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Задачи </w:t>
            </w:r>
            <w:r w:rsidR="004B21FF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создания, содержания и развития объектов благоустройства на территории муниципального образования.</w:t>
            </w:r>
          </w:p>
          <w:p w:rsidR="005A04E9" w:rsidRPr="005D244E" w:rsidRDefault="005A04E9" w:rsidP="00523C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Повышение уровня вовлеченности заинтересованных граждан, организаций в реализацию мероприятий        по благоустройству территорий </w:t>
            </w:r>
            <w:r w:rsidR="00523C62"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798C" w:rsidRDefault="009A798C" w:rsidP="0060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244E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обустройство мест захоронения останков погибших при защите Отечества, обнаруженных в ходе проведения поисковых работ;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4.восстановление (ремонт, реставрация, благоустройство) воинских захоронений на территории </w:t>
            </w:r>
            <w:r w:rsidR="00603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Михайловского 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сельсовета Железногорского района Курской области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; 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5.нанесение имен погибших при защите Отечества на мемориальные сооружения воинских захоронений по месту захоронения.</w:t>
            </w:r>
          </w:p>
          <w:p w:rsidR="00E350B0" w:rsidRPr="005D244E" w:rsidRDefault="00E350B0" w:rsidP="006031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6. Закупка контейнеров для раздельного накопления твердых коммунальных отходов.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Целевые показатели (индикаторы) 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1F7" w:rsidRPr="005D244E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  <w:r w:rsidR="00B6368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. 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</w:t>
            </w:r>
            <w:r w:rsidR="0084504A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 детские площадки</w:t>
            </w:r>
            <w:r w:rsidR="00B6368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 т.д.), малыми архитектурными формами) в общем количестве реализованных в течение планового года проектов благоустройства дворовых территорий</w:t>
            </w:r>
            <w:r w:rsidR="008F71F7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;</w:t>
            </w:r>
          </w:p>
          <w:p w:rsidR="00AC70C4" w:rsidRPr="005D244E" w:rsidRDefault="00AC70C4" w:rsidP="00B636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      </w:r>
          </w:p>
          <w:p w:rsidR="005A04E9" w:rsidRPr="005D244E" w:rsidRDefault="00B63686" w:rsidP="008F71F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  <w:p w:rsidR="00411581" w:rsidRPr="005D244E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4. Количество благоустроенных дворовых территорий;</w:t>
            </w:r>
          </w:p>
          <w:p w:rsidR="00411581" w:rsidRPr="005D244E" w:rsidRDefault="00411581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5. Количество благоустроенных общественных территорий.</w:t>
            </w:r>
          </w:p>
          <w:p w:rsidR="00723439" w:rsidRPr="005D244E" w:rsidRDefault="00723439" w:rsidP="0041158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6. 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мест захоронения останков погибших при защите Отечества, обнаруженных в ходе проведения поисковых работ (единиц); </w:t>
            </w:r>
            <w:r w:rsidRPr="005D24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7. количество имен погибших при защите Отечества, нанесенных на мемориальные сооружения воинских захоронений по месту захоронения (единиц)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66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Сроки реализации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Срок реализации – 2018-202</w:t>
            </w:r>
            <w:r w:rsidR="007A6D03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4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годы.</w:t>
            </w:r>
          </w:p>
          <w:p w:rsidR="005A04E9" w:rsidRPr="005D244E" w:rsidRDefault="005A04E9" w:rsidP="005A04E9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Этапы реализации программы не выделяются.</w:t>
            </w:r>
          </w:p>
        </w:tc>
      </w:tr>
      <w:tr w:rsidR="005A04E9" w:rsidRPr="005D244E" w:rsidTr="00B53153">
        <w:trPr>
          <w:trHeight w:val="55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F52C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Объем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ы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бюджет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ных</w:t>
            </w:r>
            <w:r w:rsidR="003B67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F52C22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ассигнований</w:t>
            </w:r>
            <w:r w:rsidR="003B67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BE60F3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2018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1199896,00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 за счет бюджета Курской области  – 1080343,00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 119553,00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2019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1699301,00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 за счет бюджета Курской области  – 1574209,00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125092,00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2020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1699301,00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 за счет бюджета Курской области  – 1574209,00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125092,00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2021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1699301,00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 за счет бюджета Курской области  – 1574209,00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              125092,00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2022 год составляет </w:t>
            </w:r>
            <w:r w:rsidR="0077297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1725301</w:t>
            </w:r>
            <w:r w:rsidR="0077297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средств бюджета Российской Федерации и за счет бюджета Курской области  – </w:t>
            </w:r>
            <w:r w:rsidR="00772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1592209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средств бюджета муниципального образования –               </w:t>
            </w:r>
            <w:r w:rsidR="00772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132892.00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безвозмездных поступлений – 0,00 руб.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на 2023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рублей, в том за счет средств бюджета Российской Федерации и за счет бюджета Курской области 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 xml:space="preserve">Общий объем финансирования мероприятий программы на 2024 год составляет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0,00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 за счет бюджета Курской области 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муниципального образования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Общий объем финансирования мероприятий программы за 2018-2024 годы составляет                        </w:t>
            </w:r>
            <w:r w:rsidR="0077297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8 047100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,00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рублей, в том числе: 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средств бюджета Российской Федерации и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бюджета Курской области – </w:t>
            </w:r>
            <w:r w:rsidR="00772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7395199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,00 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 счет средств бюджета муниципального образования – </w:t>
            </w:r>
            <w:r w:rsidR="007729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651701</w:t>
            </w:r>
            <w:bookmarkStart w:id="0" w:name="_GoBack"/>
            <w:bookmarkEnd w:id="0"/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,00 руб.</w:t>
            </w:r>
          </w:p>
          <w:p w:rsidR="009F275F" w:rsidRPr="005D244E" w:rsidRDefault="009F275F" w:rsidP="009F2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за счет безвозмездных поступлений – 0,00 руб.</w:t>
            </w:r>
          </w:p>
          <w:p w:rsidR="00F41395" w:rsidRPr="005D244E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Объем бюджетных ассигнований на реализацию муниципальной программы утверждается решением </w:t>
            </w:r>
            <w:r w:rsidR="00E91B7C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Собрания Депутатов </w:t>
            </w:r>
            <w:r w:rsidR="005D244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Михайловского</w:t>
            </w:r>
            <w:r w:rsidR="00E91B7C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сельсовета Железногорского района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87488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 бюджете муниципального образования «</w:t>
            </w:r>
            <w:r w:rsidR="005D244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Михайловский</w:t>
            </w:r>
            <w:r w:rsidR="0087488E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сельсовет» Железногорского района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                   на очередной финансовый год и плановый период. </w:t>
            </w:r>
          </w:p>
          <w:p w:rsidR="005A04E9" w:rsidRPr="005D244E" w:rsidRDefault="00F41395" w:rsidP="00F4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Ресурсное обеспечение программы за счет всех источников финансирования подлежит уточнению        в рамках бюджетного цикла.</w:t>
            </w:r>
          </w:p>
        </w:tc>
      </w:tr>
      <w:tr w:rsidR="005A04E9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BE60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lastRenderedPageBreak/>
              <w:t>Ожидаемые результаты</w:t>
            </w:r>
            <w:r w:rsidR="005D244E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="00BE60F3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реализации 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4E9" w:rsidRPr="005D244E" w:rsidRDefault="005A04E9" w:rsidP="005A04E9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Конечным результатом реализации программы является формирование комфортной </w:t>
            </w:r>
            <w:r w:rsidR="00411581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для проживания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 современной городской среды, в том числе за счет повышения уровня благоустройства дворовых территорий,а также повышение уровня благоуст</w:t>
            </w:r>
            <w:r w:rsidR="00F41395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ройства общественных территорий.</w:t>
            </w:r>
          </w:p>
          <w:p w:rsidR="005A04E9" w:rsidRPr="005D244E" w:rsidRDefault="005A04E9" w:rsidP="00BE60F3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Социальным эффектом реализации программы станет широкое вовлечение граждан, органи</w:t>
            </w:r>
            <w:r w:rsidR="00F41395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заций </w:t>
            </w:r>
            <w:r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 реализацию мероприятий по благоустр</w:t>
            </w:r>
            <w:r w:rsidR="00F41395" w:rsidRPr="005D244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ойству муниципальных территорий.</w:t>
            </w:r>
          </w:p>
        </w:tc>
      </w:tr>
      <w:tr w:rsidR="00FB214B" w:rsidRPr="005D244E" w:rsidTr="00B5315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5D244E" w:rsidRDefault="00FB214B" w:rsidP="005A0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Управление Программой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214B" w:rsidRPr="005D244E" w:rsidRDefault="00FB214B" w:rsidP="0041429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Координацию деятельности мероприятий программы по: подготовке</w:t>
            </w:r>
            <w:r w:rsidR="00411581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и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реализации программных мероприятий</w:t>
            </w:r>
            <w:r w:rsidR="00411581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; 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осуществлению ежеквартального мониторинга хода реализации муниципальной программы</w:t>
            </w:r>
            <w:r w:rsidR="00826964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; предоставлению отчетности о достижении целевых показателей (индикаторов) муниципальной программы</w:t>
            </w:r>
            <w:r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осуществляет</w:t>
            </w:r>
            <w:r w:rsidR="004142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, администрация </w:t>
            </w:r>
            <w:r w:rsidR="005D244E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Михайловского</w:t>
            </w:r>
            <w:r w:rsidR="00414296" w:rsidRPr="005D24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сельсовета Железногорского района.</w:t>
            </w:r>
          </w:p>
        </w:tc>
      </w:tr>
    </w:tbl>
    <w:p w:rsidR="00F52C22" w:rsidRPr="005D244E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F52C22" w:rsidRPr="005D244E" w:rsidRDefault="00F52C22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</w:p>
    <w:p w:rsidR="005A04E9" w:rsidRPr="005D244E" w:rsidRDefault="005A04E9" w:rsidP="000A255E">
      <w:pPr>
        <w:pStyle w:val="aa"/>
        <w:keepNext/>
        <w:widowControl w:val="0"/>
        <w:numPr>
          <w:ilvl w:val="0"/>
          <w:numId w:val="15"/>
        </w:numPr>
        <w:shd w:val="clear" w:color="auto" w:fill="FFFFFF"/>
        <w:tabs>
          <w:tab w:val="left" w:pos="1276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lastRenderedPageBreak/>
        <w:t>Характеристика состояния сферы благоустройства.</w:t>
      </w:r>
    </w:p>
    <w:p w:rsidR="005A04E9" w:rsidRPr="005D244E" w:rsidRDefault="005A04E9" w:rsidP="005A04E9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Муниципальная </w:t>
      </w:r>
      <w:r w:rsidR="00D81E55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рограмма «Формирование современной городской среды в муниципальном образовании 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2C321D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на 2018-202</w:t>
      </w:r>
      <w:r w:rsidR="00BF37C0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годы» (далее-Программа) 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направлена на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повышение уровня благоустройства дворовых  и общественных территорий </w:t>
      </w:r>
      <w:r w:rsidR="002C321D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2C321D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. </w:t>
      </w:r>
    </w:p>
    <w:p w:rsidR="005A04E9" w:rsidRPr="005D244E" w:rsidRDefault="005A04E9" w:rsidP="00666C77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Характеристика благоустройства дворовых территорий</w:t>
      </w:r>
      <w:r w:rsidR="00D81E55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634E00" w:rsidP="00845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12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многоквартирных жилых домов. </w:t>
      </w:r>
      <w:r w:rsidR="00845F4E" w:rsidRPr="005D244E">
        <w:rPr>
          <w:rFonts w:ascii="Times New Roman" w:eastAsia="Calibri" w:hAnsi="Times New Roman" w:cs="Times New Roman"/>
          <w:sz w:val="24"/>
          <w:szCs w:val="24"/>
        </w:rPr>
        <w:t>Дома построены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5F4E" w:rsidRPr="005D244E">
        <w:rPr>
          <w:rFonts w:ascii="Times New Roman" w:eastAsia="Calibri" w:hAnsi="Times New Roman" w:cs="Times New Roman"/>
          <w:sz w:val="24"/>
          <w:szCs w:val="24"/>
        </w:rPr>
        <w:t>в 1972-</w:t>
      </w:r>
      <w:r w:rsidR="0081412C" w:rsidRPr="005D244E">
        <w:rPr>
          <w:rFonts w:ascii="Times New Roman" w:eastAsia="Calibri" w:hAnsi="Times New Roman" w:cs="Times New Roman"/>
          <w:sz w:val="24"/>
          <w:szCs w:val="24"/>
        </w:rPr>
        <w:t>1992</w:t>
      </w:r>
      <w:r w:rsidR="00845F4E" w:rsidRPr="005D244E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81412C" w:rsidRPr="005D244E">
        <w:rPr>
          <w:rFonts w:ascii="Times New Roman" w:eastAsia="Calibri" w:hAnsi="Times New Roman" w:cs="Times New Roman"/>
          <w:sz w:val="24"/>
          <w:szCs w:val="24"/>
        </w:rPr>
        <w:t>ах.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Под дворовыми территориями многоквартирных домов понимается совокупность территорий, прилегающих к многоквартирным домам,</w:t>
      </w:r>
      <w:r w:rsidR="00CF6A9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с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расположенными на них объектами, предназначенными для обслуживания</w:t>
      </w:r>
      <w:r w:rsidR="00CF6A9F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и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эксплуатации таких домов, и элементами благоустройства этих территорий, в том числе </w:t>
      </w:r>
      <w:r w:rsidR="00BF37C0"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парковками (парковочными местами)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, тротуарами  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Благоустройство дворов 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 xml:space="preserve">на сегодняшний день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B5099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5099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района, </w:t>
      </w:r>
      <w:r w:rsidR="00CF6A9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не отвечает </w:t>
      </w:r>
      <w:r w:rsidR="00B50997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нормативным требованиям.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Пришло в негодность асфальтовое покр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>ытие внутриквартальных проездов</w:t>
      </w:r>
      <w:r w:rsidR="00B50997" w:rsidRPr="005D24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D244E">
        <w:rPr>
          <w:rFonts w:ascii="Times New Roman" w:eastAsia="Calibri" w:hAnsi="Times New Roman" w:cs="Times New Roman"/>
          <w:sz w:val="24"/>
          <w:szCs w:val="24"/>
        </w:rPr>
        <w:t>Асфальтобетонное покрытие на 60% дворовых территорий имеет высокий физический износ.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недостаточно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>некоторых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двор</w:t>
      </w:r>
      <w:r w:rsidR="00FB214B" w:rsidRPr="005D244E">
        <w:rPr>
          <w:rFonts w:ascii="Times New Roman" w:eastAsia="Calibri" w:hAnsi="Times New Roman" w:cs="Times New Roman"/>
          <w:sz w:val="24"/>
          <w:szCs w:val="24"/>
        </w:rPr>
        <w:t>ах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отсутствует освещение дворовых территорий, необходимый набор малых архитектурных форм и обустроенных площадок. Отсутствуют специально обустроенные стоянки для автомобилей, что приводит к их хаотичной парковке.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Состояние дворовых территорий является важным фактором формирования благоприятной городской среды.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Проблемы восстановления и ремонта асфальтового покрытия дворов, озеленения, освещения дворовых территорий, на сегодня весьма актуальны и не решены в полном объеме в связи с недостаточным финансированием отрасли.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Принимаемые в последнее время меры по частичному благоустройству дворовых территорий не приводят к должному результату, поскольку            не основаны на последовательном и комплексном подходе к решению проблемы и не позволяют консолидировать денежные средства                     для достижения поставленной цели.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К благоустройству дворовых территорий необходим последовательный комплексный подход, который предполагает использование программно-целевых методов, обеспечивающих увязку реализации мероприятий   </w:t>
      </w:r>
      <w:r w:rsidR="00BE035D" w:rsidRPr="005D244E">
        <w:rPr>
          <w:rFonts w:ascii="Times New Roman" w:eastAsia="Calibri" w:hAnsi="Times New Roman" w:cs="Times New Roman"/>
          <w:sz w:val="24"/>
          <w:szCs w:val="24"/>
        </w:rPr>
        <w:t xml:space="preserve">           по срокам, ресурсам </w:t>
      </w:r>
      <w:r w:rsidRPr="005D244E">
        <w:rPr>
          <w:rFonts w:ascii="Times New Roman" w:eastAsia="Calibri" w:hAnsi="Times New Roman" w:cs="Times New Roman"/>
          <w:sz w:val="24"/>
          <w:szCs w:val="24"/>
        </w:rPr>
        <w:t>и исполнителям.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В 201</w:t>
      </w:r>
      <w:r w:rsidR="006E1D66" w:rsidRPr="005D244E">
        <w:rPr>
          <w:rFonts w:ascii="Times New Roman" w:eastAsia="Calibri" w:hAnsi="Times New Roman" w:cs="Times New Roman"/>
          <w:sz w:val="24"/>
          <w:szCs w:val="24"/>
        </w:rPr>
        <w:t>8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r w:rsidR="00AC3442" w:rsidRPr="005D244E">
        <w:rPr>
          <w:rFonts w:ascii="Times New Roman" w:eastAsia="Calibri" w:hAnsi="Times New Roman" w:cs="Times New Roman"/>
          <w:sz w:val="24"/>
          <w:szCs w:val="24"/>
        </w:rPr>
        <w:t>завершено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благоустройство </w:t>
      </w:r>
      <w:r w:rsidR="00A646B7" w:rsidRPr="005D244E">
        <w:rPr>
          <w:rFonts w:ascii="Times New Roman" w:eastAsia="Calibri" w:hAnsi="Times New Roman" w:cs="Times New Roman"/>
          <w:sz w:val="24"/>
          <w:szCs w:val="24"/>
        </w:rPr>
        <w:t xml:space="preserve">4-х </w:t>
      </w:r>
      <w:r w:rsidRPr="005D244E">
        <w:rPr>
          <w:rFonts w:ascii="Times New Roman" w:eastAsia="Calibri" w:hAnsi="Times New Roman" w:cs="Times New Roman"/>
          <w:sz w:val="24"/>
          <w:szCs w:val="24"/>
        </w:rPr>
        <w:t>дворовых территорий</w:t>
      </w:r>
      <w:r w:rsidR="003159E8" w:rsidRPr="005D244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AC3442" w:rsidRPr="005D244E">
        <w:rPr>
          <w:rFonts w:ascii="Times New Roman" w:eastAsia="Calibri" w:hAnsi="Times New Roman" w:cs="Times New Roman"/>
          <w:sz w:val="24"/>
          <w:szCs w:val="24"/>
        </w:rPr>
        <w:t>2018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году выпол</w:t>
      </w:r>
      <w:r w:rsidR="006E1D66" w:rsidRPr="005D244E">
        <w:rPr>
          <w:rFonts w:ascii="Times New Roman" w:eastAsia="Calibri" w:hAnsi="Times New Roman" w:cs="Times New Roman"/>
          <w:sz w:val="24"/>
          <w:szCs w:val="24"/>
        </w:rPr>
        <w:t xml:space="preserve">нялись работы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FD2332" w:rsidRPr="005D244E">
        <w:rPr>
          <w:rFonts w:ascii="Times New Roman" w:eastAsia="Calibri" w:hAnsi="Times New Roman" w:cs="Times New Roman"/>
          <w:sz w:val="24"/>
          <w:szCs w:val="24"/>
        </w:rPr>
        <w:t>установке скамеек и урн</w:t>
      </w:r>
      <w:r w:rsidR="009E5211" w:rsidRPr="005D24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то же время в вопросах благоустройства дворовых территорий имеется ряд проблем: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хаотичная парковка;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инфраструктуры для различных групп пользователей (пенсионеры, дети, маломобильные группы населения, собаководы, автомобилисты, молодые люди и др.).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решения указанных проблем необходимо решить ряд задач.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Локализация парковок будет способствовать освобождению территории перед окнами домов и около площадок отдыха.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разностороннего развития детей необходима организация площадок, которые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отвечают интересам различных возрастных групп.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Для отдыха взрослого населения следует оборудовать площадки          как для занятий спортом, так и для тихого отдыха.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доступности для маломобильных групп населения, </w:t>
      </w:r>
      <w:r w:rsidR="00C914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т.</w:t>
      </w:r>
      <w:r w:rsidR="00CF6A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914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ч. создание без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барьерной среды для маломобильных граждан.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мест для выгула домашних животных повышает санитарное состояние территории и безопасность для других групп пользователей.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Высадка деревьев и кустарников (озеленение) способствует повышению климатического комфорта во дворах: защите от шума и ветра, солнца, выхлопных газов.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Вовлечение граждан и организаций в реализацию мероприятий                       по благоустройству дворовых территорий сформирует положительное отношение граждан, в т.ч. молодежи к собственному муниципальному образованию.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Пространство двора ограничено, и в каждом конкретном случае требуется делать выбор между тем или иным решением. Такие решения необходимо принимать совместно с жителями.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Основным методом решения проблемы должно стать благоустройство дворовых территорий, которое представляет из себя совокупность мероприятий, направленных на создание и поддержание функционально, экологически  и эстетически организованной городской среды, улучшение содержания  и безопасности дворовых территорий.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r w:rsidR="00BE035D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>рограммы позволит создать благоприятные условия среды обитания, повысить комфортность проживания населения города, увеличить площадь</w:t>
      </w:r>
      <w:r w:rsidR="00CF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озеленения территорий, обеспечить более эффективную эксплуатацию дворовых территорий жилых домов, улучшить условия          для отдыха и занятий спортом.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2. Характеристика сферы благоустройства общественных территорий.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Внешний облик </w:t>
      </w:r>
      <w:r w:rsidR="000C2E07" w:rsidRPr="005D244E">
        <w:rPr>
          <w:rFonts w:ascii="Times New Roman" w:eastAsia="Calibri" w:hAnsi="Times New Roman" w:cs="Times New Roman"/>
          <w:sz w:val="24"/>
          <w:szCs w:val="24"/>
        </w:rPr>
        <w:t>населенного пункта</w:t>
      </w:r>
      <w:r w:rsidRPr="005D244E">
        <w:rPr>
          <w:rFonts w:ascii="Times New Roman" w:eastAsia="Calibri" w:hAnsi="Times New Roman" w:cs="Times New Roman"/>
          <w:sz w:val="24"/>
          <w:szCs w:val="24"/>
        </w:rPr>
        <w:t>, его эстетиче</w:t>
      </w:r>
      <w:r w:rsidR="0060264D" w:rsidRPr="005D244E">
        <w:rPr>
          <w:rFonts w:ascii="Times New Roman" w:eastAsia="Calibri" w:hAnsi="Times New Roman" w:cs="Times New Roman"/>
          <w:sz w:val="24"/>
          <w:szCs w:val="24"/>
        </w:rPr>
        <w:t xml:space="preserve">ский вид во многом зависят </w:t>
      </w:r>
      <w:r w:rsidRPr="005D244E">
        <w:rPr>
          <w:rFonts w:ascii="Times New Roman" w:eastAsia="Calibri" w:hAnsi="Times New Roman" w:cs="Times New Roman"/>
          <w:sz w:val="24"/>
          <w:szCs w:val="24"/>
        </w:rPr>
        <w:t>от степени благоустроенности территории, от площади озеленения.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Общественные территории – это 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территории муниципального образования соответствующего функциона</w:t>
      </w:r>
      <w:r w:rsidR="000C2E07"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>льного назначения (площади,</w:t>
      </w:r>
      <w:r w:rsidRPr="005D244E">
        <w:rPr>
          <w:rFonts w:ascii="Times New Roman" w:eastAsia="Calibri" w:hAnsi="Times New Roman" w:cs="Times New Roman"/>
          <w:spacing w:val="2"/>
          <w:sz w:val="24"/>
          <w:szCs w:val="24"/>
          <w:shd w:val="clear" w:color="auto" w:fill="FFFFFF"/>
        </w:rPr>
        <w:t xml:space="preserve"> пешеходные зоны, улицы, скверы, парки, иные территории).</w:t>
      </w:r>
    </w:p>
    <w:p w:rsidR="005A04E9" w:rsidRPr="005D244E" w:rsidRDefault="000C2E0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Озеленение территории,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>является неотъемлемой частью развития как вновь осваиваемых участков, так и существующей застройки. Зеленые насаждения</w:t>
      </w:r>
      <w:r w:rsidR="004C7C5A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>играют несколько важных ролей: социальную, рекреационную, санитарно-гигиеническую, эстетическую, ландшафтно-архитектурную.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Проблемы общественных территорий муниципального образования: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состояние и развитие парков, скверов;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необходимого количества качественных зон отдыха;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неудовлетворительное состояние малых архитектурных форм;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территория парков и скверов превращается в нерегулируемую паркинговую зону;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сокращение зеленых насаждений;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отсутствие инфраструктуры для различных групп пользователей,                     в т.ч. для маломобильных групп населения;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замусоренность территорий.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решения указанных проблем необходимо решить ряд задач: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C6717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риведение парков, скверов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а также малых архитектурных форм в нормативное состояние обеспечит качественное изменение общественных территорий, повысит степень удовлетворенности населения уровнем благоустройства;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оздание зеленых зон для отдыха граждан будет способствовать улучшению экологической обстановки, совершенствованию эстетического состояния территории, увеличению площади благоустроенных зеленых насаждений, предотвращению сокращения зеленых насаждений;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роблема паркинга требует продуманных решений;</w:t>
      </w:r>
    </w:p>
    <w:p w:rsidR="005A04E9" w:rsidRPr="005D244E" w:rsidRDefault="005814B0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беспечение доступности для маломобильных групп населения обеспечит создание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безбарьерной среды для данной группы населения в зоне общественных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Для обеспечения благоустройства общественных территорий целесообразно проведение таких мероприятий, как озеленение, уход               за зелеными насаждениями; оборудование малыми архитектурными формами, фонтанами, иными некапитальными объектами; устройство пешеходных дорожек, освещение территорий, в т. ч. декоративное; обустройство площадок для отдыха, детских, спортивных площадок; установка скамеек и урн, контейнеров для сбора мусора; оформление цветников;</w:t>
      </w:r>
      <w:r w:rsidR="00CF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обеспечение физической, пространственной                                      и информационной доступности  общественных территорий для инвалидов     и других маломобильных групп населения.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Выполнение всего комплекса работ, предусмотренных </w:t>
      </w:r>
      <w:r w:rsidR="005814B0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рограммой, повысит благоустройство и придаст привлекательность общественным территориям </w:t>
      </w:r>
      <w:r w:rsidR="00FC54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FC54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В 2018-202</w:t>
      </w:r>
      <w:r w:rsidR="00576899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гг. благоустройство общественных территорий (площади, набережные, улицы, пешеходные зоны, скверы, парки, иные территории)                    и дворовых территорий будет реализовано с учетом комплексного подхода.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Благоустройство дворовых территорий предусматривает:</w:t>
      </w:r>
    </w:p>
    <w:p w:rsidR="005814B0" w:rsidRPr="005D244E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минимальный перечень работ по благоустройству:</w:t>
      </w:r>
    </w:p>
    <w:p w:rsidR="005A04E9" w:rsidRPr="005D244E" w:rsidRDefault="005A04E9" w:rsidP="005814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ремонт дворовых проездов;</w:t>
      </w:r>
    </w:p>
    <w:p w:rsidR="005A04E9" w:rsidRPr="005D244E" w:rsidRDefault="00DC2731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обеспечение 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>освещени</w:t>
      </w:r>
      <w:r w:rsidRPr="005D244E">
        <w:rPr>
          <w:rFonts w:ascii="Times New Roman" w:eastAsia="Calibri" w:hAnsi="Times New Roman" w:cs="Times New Roman"/>
          <w:sz w:val="24"/>
          <w:szCs w:val="24"/>
        </w:rPr>
        <w:t>я</w:t>
      </w:r>
      <w:r w:rsidR="005A04E9" w:rsidRPr="005D244E">
        <w:rPr>
          <w:rFonts w:ascii="Times New Roman" w:eastAsia="Calibri" w:hAnsi="Times New Roman" w:cs="Times New Roman"/>
          <w:sz w:val="24"/>
          <w:szCs w:val="24"/>
        </w:rPr>
        <w:t xml:space="preserve"> дворовых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установка скамеек,</w:t>
      </w:r>
      <w:r w:rsidR="008F71F7" w:rsidRPr="005D244E">
        <w:rPr>
          <w:rFonts w:ascii="Times New Roman" w:eastAsia="Calibri" w:hAnsi="Times New Roman" w:cs="Times New Roman"/>
          <w:sz w:val="24"/>
          <w:szCs w:val="24"/>
        </w:rPr>
        <w:t xml:space="preserve"> урн для мусора;</w:t>
      </w:r>
    </w:p>
    <w:p w:rsidR="008F71F7" w:rsidRPr="005D244E" w:rsidRDefault="008F71F7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установка бордюров;</w:t>
      </w:r>
    </w:p>
    <w:p w:rsidR="00344894" w:rsidRPr="005D244E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устройство и</w:t>
      </w:r>
      <w:r w:rsidR="0046348F" w:rsidRPr="005D244E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ремонт территории перед подъездом многоквартирного дома;</w:t>
      </w:r>
    </w:p>
    <w:p w:rsidR="00344894" w:rsidRPr="005D244E" w:rsidRDefault="00344894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ремонт и</w:t>
      </w:r>
      <w:r w:rsidR="0046348F" w:rsidRPr="005D244E">
        <w:rPr>
          <w:rFonts w:ascii="Times New Roman" w:eastAsia="Calibri" w:hAnsi="Times New Roman" w:cs="Times New Roman"/>
          <w:sz w:val="24"/>
          <w:szCs w:val="24"/>
        </w:rPr>
        <w:t xml:space="preserve"> (или)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устройство (асфальтирование) тротуара, если он отсутствует на дворовой территории.</w:t>
      </w:r>
    </w:p>
    <w:p w:rsidR="008055A3" w:rsidRPr="005D244E" w:rsidRDefault="008055A3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Минимальный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Визуализированный перечень образцов элементов благоустройства, предлагаемых к размещению на дворовой территории, приведен                        в </w:t>
      </w:r>
      <w:r w:rsidR="002708C3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риложении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>8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Доля финансового участия заинтересованных лиц в выполнении минимального перечня работ по благоустройству дворовых территорий                    не предусмотрена.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Заинтересованные лица принимают участие в реализации мероприятий                     по благоустройству дворовых территорий в рамках минимального перечня работ по благоустройству в форме трудового участия.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</w:t>
      </w:r>
      <w:r w:rsidR="00C52E1B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альной квалификации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организуемая для выполнения минимального перечня работ по благоустройству дворовых территорий.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Организация трудового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Трудовое участие граждан может быть внесено в виде следующих мероприятий, не требующих специальной квалификации, таких как: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субботники;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подготовка дворовой территории к началу работ (земляные работы);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участие в строительных работах: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демонтаж старого оборудования, установка уличной мебели, зачистка от ржавчины, окрашивание элементов благоустройства;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участие в озеленении территории: высадка растений, создание клумб, уборка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территории;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обеспечение благоприятных условий для работников подрядной организации, выполняющей работы</w:t>
      </w:r>
      <w:r w:rsidR="00C52E1B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(например, организация горячего чая)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26904" w:rsidRPr="005D244E" w:rsidRDefault="00526904" w:rsidP="005269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качестве документов (материалов), подтверждающих трудовое участие, могут быть представлены отчет о выполнении работ, включающий информацию о проведении мероприятия с трудовым участием граждан, отчет совета многоквартирного дома, лица, управляющего многоквартирным домом, о  проведении мероприятия с трудовым участием граждан. При этом в качестве приложения к такому отчету рекомендуется представлять фото-, видеоматериалы, подтверждающие проведение мероприятия с трудовым участием граждан.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дополнительный перечень работ по благоустройству: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оборудование детских и (или) спортивных площадок;</w:t>
      </w:r>
    </w:p>
    <w:p w:rsidR="00DC2731" w:rsidRPr="005D244E" w:rsidRDefault="00DC2731" w:rsidP="00DC27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оборудование автомобильных парковок;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озеленение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иные виды работ.</w:t>
      </w:r>
    </w:p>
    <w:p w:rsidR="008055A3" w:rsidRPr="005D244E" w:rsidRDefault="0015300A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Дополнительный перечень </w:t>
      </w:r>
      <w:r w:rsidR="008055A3" w:rsidRPr="005D244E">
        <w:rPr>
          <w:rFonts w:ascii="Times New Roman" w:eastAsia="Calibri" w:hAnsi="Times New Roman" w:cs="Times New Roman"/>
          <w:sz w:val="24"/>
          <w:szCs w:val="24"/>
        </w:rPr>
        <w:t xml:space="preserve"> работ по благоустройству реализуется только при условии реализации работ, предусмотренных минимальным перечнем работ по благоустройству.  </w:t>
      </w:r>
    </w:p>
    <w:p w:rsidR="008055A3" w:rsidRPr="005D244E" w:rsidRDefault="008055A3" w:rsidP="008055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Дополнительный перечень работ по благоустройству реализуется при наличии решения собственников помещений в многоквартирном доме, дворовая территория которого благоустраивается, о принятии созданного               в результате благоустройства имущества в состав общего имущества многоквартирного дома.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Форма участия заинтересованных лиц в выполнении дополнительного перечня работ по благоустройству дворовых территорий многоквартирных домов</w:t>
      </w:r>
      <w:r w:rsidR="00677B1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–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финансовое</w:t>
      </w:r>
      <w:r w:rsidR="008055A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трудовое</w:t>
      </w:r>
      <w:r w:rsidR="00677B1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Д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</w:t>
      </w:r>
      <w:r w:rsidR="009547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20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процентов</w:t>
      </w:r>
      <w:r w:rsidR="009547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стоимости таких работ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Финансовое участие заинтересованных лиц в выполнении мероприятий по благоустройству подтверждается документально.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Ориентировочная нормативная стоимость (единичные расценки) работ              по благоустройству, входящих в состав минимального и дополнительного перечней работ приведена в Приложении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 xml:space="preserve">7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к Программе. Стоимость работ носит ориентировочный характер и подлежит ежегодному уточнению             (в том числе  с применением дефляторов и индексов). 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Благоустройство общественных территорий предусматривает: 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освещение общественных территорий;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установку скамеек;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установку урн для мусора;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озеленение;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иные виды работ.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При формировании адресного перечня, включаемого в </w:t>
      </w:r>
      <w:r w:rsidR="005814B0" w:rsidRPr="005D244E">
        <w:rPr>
          <w:rFonts w:ascii="Times New Roman" w:eastAsia="Calibri" w:hAnsi="Times New Roman" w:cs="Times New Roman"/>
          <w:sz w:val="24"/>
          <w:szCs w:val="24"/>
        </w:rPr>
        <w:t>Программу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, необходимо руководствоваться правилом первоочередного включения пространств, благоустройство которых будет иметь наибольший эффект         с точки зрения создания удобств для </w:t>
      </w:r>
      <w:r w:rsidR="003742CA" w:rsidRPr="005D244E">
        <w:rPr>
          <w:rFonts w:ascii="Times New Roman" w:eastAsia="Calibri" w:hAnsi="Times New Roman" w:cs="Times New Roman"/>
          <w:sz w:val="24"/>
          <w:szCs w:val="24"/>
        </w:rPr>
        <w:t>жителей</w:t>
      </w:r>
      <w:r w:rsidRPr="005D244E">
        <w:rPr>
          <w:rFonts w:ascii="Times New Roman" w:eastAsia="Calibri" w:hAnsi="Times New Roman" w:cs="Times New Roman"/>
          <w:sz w:val="24"/>
          <w:szCs w:val="24"/>
        </w:rPr>
        <w:t>, повышения привлекательности города для гостей и развития предпринимательства.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Адресный перечень дворовых территорий многоквартирных домов, расположенных на территории 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района,</w:t>
      </w:r>
      <w:r w:rsidR="00B91140"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>нуждающихся в благоустройстве и подлежащих благоустройству в 2018-202</w:t>
      </w:r>
      <w:r w:rsidR="001D63AC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гг., формируется согласно </w:t>
      </w:r>
      <w:r w:rsidR="002708C3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риложению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5D244E">
        <w:rPr>
          <w:rFonts w:ascii="Times New Roman" w:eastAsia="Calibri" w:hAnsi="Times New Roman" w:cs="Times New Roman"/>
          <w:sz w:val="24"/>
          <w:szCs w:val="24"/>
        </w:rPr>
        <w:t>к Программе. Включение дворовой территории в Программу без решения заинтересованных лиц           не допускается.</w:t>
      </w:r>
    </w:p>
    <w:p w:rsidR="005A04E9" w:rsidRPr="005D244E" w:rsidRDefault="00677B1E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воровы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территори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многоквартирных домов, расположенных на территории 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B91140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,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нуждающи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 в благоустройстве и подлежащи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благоустройству в 2018-202</w:t>
      </w:r>
      <w:r w:rsidR="001D63AC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гг., подлежат включению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Программу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Порядку представления, рассмотрения  и оценки предложений заинтересованных лиц о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включении дворовой территории  в муниципальную программу формирования современной городской среды в рамках приоритетного проекта «Формирование современной городской среды в 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911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 в пределах объема бюджетных ассигнований, предусмотренных </w:t>
      </w:r>
      <w:r w:rsidR="002B6A2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рограммой.</w:t>
      </w:r>
    </w:p>
    <w:p w:rsidR="00813773" w:rsidRPr="005D244E" w:rsidRDefault="008044DE" w:rsidP="008137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3773" w:rsidRPr="005D244E">
        <w:rPr>
          <w:rFonts w:ascii="Times New Roman" w:eastAsia="Calibri" w:hAnsi="Times New Roman" w:cs="Times New Roman"/>
          <w:sz w:val="24"/>
          <w:szCs w:val="24"/>
        </w:rPr>
        <w:t>вправе исключить                        из адресного перечня дворовых территорий, подлежащих благоустройству                 в рамках реализации Программы, дворовые территории, собственники помещений многоквартирных домов которых приняли решение об отказе               от благоустройства дворовой территории  в рамках реализации Программы или не приняли решения о благоустройстве дворовой территории в сроки, установленные Программой. При этом исключение дворовой территории из перечня дворовых территорий, подлежащих благоустройству в рамках реализации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и дополнительного перечня работ по благоустройству дворовых территорий предоставляется заинтересованными лицами вместе с заявкой.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дворовых и общественных территорий выполняется     с учетом Порядка разработки, обсуждения, согласования и утверждения дизайн - проекта благоустройства дворовой территории многоквартирного дома, расположенного на территории </w:t>
      </w:r>
      <w:r w:rsidR="00222C9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222C9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8E399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Благоустройство общественных территорий включает в себя: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подготовка перечня общественных территорий, подлежащих благоустройству;</w:t>
      </w:r>
    </w:p>
    <w:p w:rsidR="003F4B10" w:rsidRPr="005D244E" w:rsidRDefault="003F4B10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разработку проектной и сметной документации по объектам, благоустройство  которых запланировано и будет проводиться в рамках </w:t>
      </w:r>
      <w:r w:rsidR="00972B69" w:rsidRPr="005D244E">
        <w:rPr>
          <w:rFonts w:ascii="Times New Roman" w:eastAsia="Calibri" w:hAnsi="Times New Roman" w:cs="Times New Roman"/>
          <w:sz w:val="24"/>
          <w:szCs w:val="24"/>
        </w:rPr>
        <w:t>реализации Программы.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реализация мероприятий по благоустройству общественных территорий. 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Адресный перечень общественных территорий </w:t>
      </w:r>
      <w:r w:rsidR="00603E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603E4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>, нуждающихся в благоустройстве и подлежащих благоустройству                     в 2018-202</w:t>
      </w:r>
      <w:r w:rsidR="001D63AC" w:rsidRPr="005D244E">
        <w:rPr>
          <w:rFonts w:ascii="Times New Roman" w:eastAsia="Calibri" w:hAnsi="Times New Roman" w:cs="Times New Roman"/>
          <w:sz w:val="24"/>
          <w:szCs w:val="24"/>
        </w:rPr>
        <w:t>4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гг., формируется по итогам общественного обсуждения, примерный перечень указан в </w:t>
      </w:r>
      <w:r w:rsidR="002708C3" w:rsidRPr="005D244E">
        <w:rPr>
          <w:rFonts w:ascii="Times New Roman" w:eastAsia="Calibri" w:hAnsi="Times New Roman" w:cs="Times New Roman"/>
          <w:sz w:val="24"/>
          <w:szCs w:val="24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риложении </w:t>
      </w:r>
      <w:r w:rsidR="00217C20" w:rsidRPr="005D244E">
        <w:rPr>
          <w:rFonts w:ascii="Times New Roman" w:eastAsia="Calibri" w:hAnsi="Times New Roman" w:cs="Times New Roman"/>
          <w:sz w:val="24"/>
          <w:szCs w:val="24"/>
        </w:rPr>
        <w:t>5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к Программе.</w:t>
      </w:r>
    </w:p>
    <w:p w:rsidR="00D235D3" w:rsidRPr="005D244E" w:rsidRDefault="00B834BB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="0023171C" w:rsidRPr="005D244E">
        <w:rPr>
          <w:rFonts w:ascii="Times New Roman" w:eastAsia="Calibri" w:hAnsi="Times New Roman" w:cs="Times New Roman"/>
          <w:sz w:val="24"/>
          <w:szCs w:val="24"/>
        </w:rPr>
        <w:t xml:space="preserve"> вправе исключить и</w:t>
      </w:r>
      <w:r w:rsidR="00D235D3" w:rsidRPr="005D244E">
        <w:rPr>
          <w:rFonts w:ascii="Times New Roman" w:eastAsia="Calibri" w:hAnsi="Times New Roman" w:cs="Times New Roman"/>
          <w:sz w:val="24"/>
          <w:szCs w:val="24"/>
        </w:rPr>
        <w:t>з адресного перечня дворовых и общественных территорий, подлежащих благоустройству в рамках реализации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нуждв соответствии с генеральным планом соответствующего поселенияпри условии одобрения решения обисключении указанных территорийиз адресного перечня дворовых и общественных территорий межведомственной комиссией в порядке, установленном такой комиссией.</w:t>
      </w:r>
    </w:p>
    <w:p w:rsidR="005A04E9" w:rsidRPr="005D244E" w:rsidRDefault="005A04E9" w:rsidP="000F29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Проведение мероприятий по благоустройству дворовых</w:t>
      </w:r>
      <w:r w:rsidR="00CF6A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территорий многоквартирных домов, расположенных на территории </w:t>
      </w:r>
      <w:r w:rsidR="00B834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B834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, а также общественных территорий </w:t>
      </w:r>
      <w:r w:rsidR="00B834BB" w:rsidRPr="005D244E">
        <w:rPr>
          <w:rFonts w:ascii="Times New Roman" w:eastAsia="Calibri" w:hAnsi="Times New Roman" w:cs="Times New Roman"/>
          <w:sz w:val="24"/>
          <w:szCs w:val="24"/>
        </w:rPr>
        <w:t>посел</w:t>
      </w:r>
      <w:r w:rsidR="00CF6A9F">
        <w:rPr>
          <w:rFonts w:ascii="Times New Roman" w:eastAsia="Calibri" w:hAnsi="Times New Roman" w:cs="Times New Roman"/>
          <w:sz w:val="24"/>
          <w:szCs w:val="24"/>
        </w:rPr>
        <w:t>е</w:t>
      </w:r>
      <w:r w:rsidR="00B834BB" w:rsidRPr="005D244E">
        <w:rPr>
          <w:rFonts w:ascii="Times New Roman" w:eastAsia="Calibri" w:hAnsi="Times New Roman" w:cs="Times New Roman"/>
          <w:sz w:val="24"/>
          <w:szCs w:val="24"/>
        </w:rPr>
        <w:t>н</w:t>
      </w:r>
      <w:r w:rsidR="0077551E" w:rsidRPr="005D244E">
        <w:rPr>
          <w:rFonts w:ascii="Times New Roman" w:eastAsia="Calibri" w:hAnsi="Times New Roman" w:cs="Times New Roman"/>
          <w:sz w:val="24"/>
          <w:szCs w:val="24"/>
        </w:rPr>
        <w:t>ия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граждан и пребывания отдыхающих, а также комфортное современное «общественное пространство».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Применение программного метода позволит поэтапно осуществлять комплексное благоустройство дворовых и общественных территорий              с учетом мнения граждан,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а именно: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повысит уровень планирования и реализации мероприятий                           по благоустройству (сделает их современными, эффективными, оптимальными, открытыми, востребованными гражданами);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запустит реализацию механизма поддержки мероприятий                            по благоустройству, инициированных гражданами;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запустит механизм финансового и трудового участия граждан                        и организаций  в реализации мероприятий по благоустройству;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0C21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0C21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0F0FB6" w:rsidRPr="005D244E" w:rsidRDefault="000F0FB6" w:rsidP="000F0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sz w:val="24"/>
          <w:szCs w:val="24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Программы не позднее 1 июля года предоставления субсидии – для заключения соглашений (муниципальных контрактов) на выполнение работ по благоустройству общественных территорий, не позднее 1 мая года предоставления субсидии – для заключения соглашений (муниципальных контрактов) 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1C548E" w:rsidRPr="005D244E" w:rsidRDefault="001C548E" w:rsidP="001C548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На территории МО имеется воинское захоронение, которое требуют восстановления (ремонта, реставрации, благоустройства).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  <w:r w:rsidR="000765EE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     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 соответствии с </w:t>
      </w:r>
      <w:hyperlink r:id="rId10" w:history="1">
        <w:r w:rsidRPr="005D244E">
          <w:rPr>
            <w:rFonts w:ascii="Times New Roman" w:hAnsi="Times New Roman" w:cs="Times New Roman"/>
            <w:color w:val="000000"/>
            <w:spacing w:val="2"/>
            <w:sz w:val="24"/>
            <w:szCs w:val="24"/>
            <w:lang w:eastAsia="ru-RU"/>
          </w:rPr>
          <w:t>Законом Российской Федерации "Об увековечении памяти погибших при защите Отечества"</w:t>
        </w:r>
      </w:hyperlink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 ответственность за содержание воинских захоронений на территории Российской Федерации возлагается на органы местного самоуправления. В связи с этим находящиеся в неудовлетворительном состоянии воинские захоронения подлежат восстановлению (ремонту, реставрации, благоустройству) органами мес</w:t>
      </w:r>
      <w:r w:rsidR="008C1337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тного самоуправления.</w:t>
      </w:r>
    </w:p>
    <w:p w:rsidR="007C6673" w:rsidRPr="005D244E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 настоящее время состояние воинск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их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захоронени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й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 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сл. Михайловка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не соответству</w:t>
      </w:r>
      <w:r w:rsidR="00CF6A9F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ю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т должному уровню в связи со следующими обстоятельствами: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   -подавляющая часть воинск</w:t>
      </w:r>
      <w:r w:rsidR="007C6673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ого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захоронений воздвигалась в послевоенные годы и изготавливалась из недолго</w:t>
      </w:r>
      <w:r w:rsidR="007C6673"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вечных материалов (гипс, бетон, гранитная крошка);</w:t>
      </w:r>
    </w:p>
    <w:p w:rsidR="00E26199" w:rsidRPr="005D244E" w:rsidRDefault="001C548E" w:rsidP="001C5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-практика ухода за воинскими захоронениями предприятий, школ, коллективных хозяйств частично прекращена в связи с ликвидацией указанных субъектов либо в связи с их недостаточным финансированием;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-дефицит местных бюджетов не позволяет осуществлять достаточное финансирование работ по обеспечению восстановления (ремонта, реставрации, благоустройства) воинских захоронений.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 xml:space="preserve">        Указанные обстоятельства могут повлечь необратимый процесс разрушения свидетельств героического подвига советского народа и, как следствие, необходимость вложения в последующем значительно больших денежных средств на их восстановление.</w:t>
      </w:r>
      <w:r w:rsidRPr="005D244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br/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2. Приоритеты, цели и задачи Программы</w:t>
      </w:r>
      <w:r w:rsidR="00D81E55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Приоритетами муниципальной политики в области благоустройства является </w:t>
      </w:r>
      <w:r w:rsidRPr="005D24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комплексное развитие современной инфраструктуры      на основе единых подходов.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             к вопросам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>местного значения городского округа отнесены вопросы создания условий для массового отдыха жителей городского округа и организации обустройства мест массового отдыха населения;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Основной целью Программы является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повышение качества, комфорта, функциональности и эстетики городской среды на территории муниципального образования </w:t>
      </w:r>
      <w:r w:rsidR="008771F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8771F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достижения поставленной цели определены следующие задачи:</w:t>
      </w:r>
    </w:p>
    <w:p w:rsidR="005A04E9" w:rsidRPr="005D244E" w:rsidRDefault="005A04E9" w:rsidP="000F29B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D24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1) обеспечение создания, содержания и развития объектов благоустройства на территории муниципального образования;</w:t>
      </w:r>
    </w:p>
    <w:p w:rsidR="005A04E9" w:rsidRPr="005D244E" w:rsidRDefault="00D06EEB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повышение уровня вовлеченности заинтересованных граждан, организаций в реализацию мероприятий по благоустройству территорий </w:t>
      </w:r>
      <w:r w:rsidR="008771F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поселения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3. Целевые показатели (индикаторы), характеризующие достижение поставленных целей и задач, обоснование их состава и значений.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77066A" w:rsidRPr="005D244E" w:rsidRDefault="005A04E9" w:rsidP="00A44C4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Состав целевых показателей (индикаторов) сформирован с учётом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годы, утвержденных приказом Министерства строительства и жилищно-коммунального хозяйства от 6 апреля 2017 года № 691/пр</w:t>
      </w:r>
      <w:r w:rsidR="002708C3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A04E9" w:rsidRPr="005D244E" w:rsidRDefault="005A04E9" w:rsidP="000F29BD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целях</w:t>
      </w:r>
      <w:r w:rsidR="00D311A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количественной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оценки достижения целей и задач Программы определены следующие целевые показатели (индикаторы):</w:t>
      </w:r>
    </w:p>
    <w:p w:rsidR="00AC70C4" w:rsidRPr="005D244E" w:rsidRDefault="00477547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</w:t>
      </w:r>
      <w:r w:rsidR="0084504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населения (спортивные площадки, детские площадки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и т.д.), малыми архитектурными формами) в общем количестве реализованных в течение планового года проектов благо</w:t>
      </w:r>
      <w:r w:rsidR="00AC70C4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устройства дворовых территорий;</w:t>
      </w:r>
    </w:p>
    <w:p w:rsidR="00AC70C4" w:rsidRPr="005D244E" w:rsidRDefault="00AC70C4" w:rsidP="00AC70C4">
      <w:pPr>
        <w:pStyle w:val="aa"/>
        <w:widowControl w:val="0"/>
        <w:tabs>
          <w:tab w:val="left" w:pos="33"/>
        </w:tabs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2.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территорий;</w:t>
      </w:r>
    </w:p>
    <w:p w:rsidR="00B63686" w:rsidRPr="005D244E" w:rsidRDefault="00B63686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3.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</w:t>
      </w:r>
      <w:r w:rsidR="0077066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тва дворовых территорий.</w:t>
      </w:r>
    </w:p>
    <w:p w:rsidR="00300FCB" w:rsidRPr="005D244E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4. Количество благоустроенных дворовых территорий;</w:t>
      </w:r>
    </w:p>
    <w:p w:rsidR="00300FCB" w:rsidRPr="005D244E" w:rsidRDefault="00300FCB" w:rsidP="00B63686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5. Количество благоустроенных общественных территорий.</w:t>
      </w:r>
    </w:p>
    <w:p w:rsidR="005A04E9" w:rsidRPr="005D244E" w:rsidRDefault="00B63686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Количество показателей (индикаторов) Программы формируется исходя  из принципов необходимости и достаточности для достижения целей и решения поставленных задач.</w:t>
      </w:r>
    </w:p>
    <w:p w:rsidR="0077066A" w:rsidRPr="005D244E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1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реализованных проектов благоустройства дворовых территорий (полностью освещенных, оборудованных местами для проведения досуга и отдыха разными группами населения (спортивные площадки, детские площадки и т.д.), малыми архитектурными формами)        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77066A" w:rsidRPr="005D244E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Доля реализованных проектов благоустройства дворовых территорий (полностью освещенных, оборудованных местами для проведения досуга        и отдыха разными группами населения (спортивные площадки, детские площадки и т.д.), малыми 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архитектурными формами)               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2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долю полностью благоустроенных дворовых территорий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отношением количества дворовых территорий, полностью благоустроенных в течение отчетного года, к общему количеству дворовых территорий, подлежащих благоустройству в отчетном году.</w:t>
            </w:r>
          </w:p>
          <w:p w:rsidR="007F6E7B" w:rsidRPr="005D244E" w:rsidRDefault="007F6E7B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2B5FAF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в план статистических работ, в связис чем методика расчета показателя не приводится</w:t>
            </w:r>
          </w:p>
        </w:tc>
      </w:tr>
      <w:tr w:rsidR="0077066A" w:rsidRPr="005D244E" w:rsidTr="0077066A">
        <w:tc>
          <w:tcPr>
            <w:tcW w:w="817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77066A" w:rsidRPr="005D244E" w:rsidRDefault="002B5FAF" w:rsidP="0077066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77066A" w:rsidRPr="005D244E" w:rsidRDefault="00194191" w:rsidP="0019419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77066A" w:rsidRPr="005D244E" w:rsidRDefault="0077066A" w:rsidP="0077066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2B5FAF" w:rsidRPr="005D244E" w:rsidRDefault="002B5FAF" w:rsidP="002B5FA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2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2B5FAF" w:rsidRPr="005D244E" w:rsidRDefault="002B5FAF" w:rsidP="002B5F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долю реализованных комплексных проектов благоустройства общественных территорий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отношением количества реализованных в течение отчетного года комплексных проектов благоустройства общественных территорий, к общему количеству общественных территорий, подлежащих благоустройству в отчетном году.</w:t>
            </w:r>
          </w:p>
          <w:p w:rsidR="007F6E7B" w:rsidRPr="005D244E" w:rsidRDefault="007F6E7B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не требует включения в план статистических работ, в связи с чем методика расчета показателя не 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приводится</w:t>
            </w:r>
          </w:p>
        </w:tc>
      </w:tr>
      <w:tr w:rsidR="002B5FAF" w:rsidRPr="005D244E" w:rsidTr="00C52E1B">
        <w:tc>
          <w:tcPr>
            <w:tcW w:w="817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4111" w:type="dxa"/>
          </w:tcPr>
          <w:p w:rsidR="002B5FAF" w:rsidRPr="005D244E" w:rsidRDefault="002B5FAF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2B5FAF" w:rsidRPr="005D244E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95052C" w:rsidRPr="005D244E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</w:pPr>
    </w:p>
    <w:p w:rsidR="0095052C" w:rsidRPr="005D244E" w:rsidRDefault="0095052C" w:rsidP="0095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3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Доля дворовых территорий, бл</w:t>
      </w:r>
      <w:r w:rsidR="00FD52D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агоустройство которых выполнено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при участии граждан, организаций </w:t>
      </w:r>
      <w:r w:rsidR="00FD52D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соответствующих мероприятиях,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 общем количестве реализованных в течение планового года проектов благоустройства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7"/>
        <w:gridCol w:w="4015"/>
        <w:gridCol w:w="4532"/>
      </w:tblGrid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95052C" w:rsidRPr="005D244E" w:rsidRDefault="00FD52DE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Процент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95052C" w:rsidRPr="005D244E" w:rsidRDefault="0095052C" w:rsidP="00FD52D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характеризует </w:t>
            </w:r>
            <w:r w:rsidR="00FD52D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долю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7F6E7B" w:rsidRPr="005D244E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Показатель рассчитывается ежегодно и определяется отношением </w:t>
            </w:r>
            <w:r w:rsidR="007F6E7B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количества дворовых территорий, благоустроенных в течение отчетного года, благоустройство которых выполнено при участии граждан, организаций в соответствующих мероприятиях, к общему количеству дворовых территорий, подлежащих благоустройству в отчетном году.</w:t>
            </w:r>
          </w:p>
          <w:p w:rsidR="007F6E7B" w:rsidRPr="005D244E" w:rsidRDefault="007F6E7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95052C" w:rsidRPr="005D244E" w:rsidRDefault="0095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95052C" w:rsidRPr="005D244E" w:rsidTr="00C52E1B">
        <w:tc>
          <w:tcPr>
            <w:tcW w:w="817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95052C" w:rsidRPr="005D244E" w:rsidRDefault="0095052C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95052C" w:rsidRPr="005D244E" w:rsidRDefault="00194191" w:rsidP="00C52E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A0052C" w:rsidRPr="005D244E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A0052C" w:rsidRPr="005D244E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4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Количество благоустроенных дворовых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Количество благоустроенных дворовых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количество благоустроенных дворовых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количеством благоустроенных дворовых территорий.</w:t>
            </w: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              в план статистических работ, в связис чем методика расчета показателя не приводится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5D244E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A0052C" w:rsidRPr="005D244E" w:rsidRDefault="00A0052C" w:rsidP="00A005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Показатель 5</w:t>
      </w:r>
      <w:r w:rsidRPr="005D244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 w:bidi="ru-RU"/>
        </w:rPr>
        <w:t xml:space="preserve">  «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Количество благоустроенных общественных территорий»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96"/>
        <w:gridCol w:w="4016"/>
        <w:gridCol w:w="4532"/>
      </w:tblGrid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1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Наименование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Количество благоустроенных общественных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2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Единица измерения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Единиц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3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Определение показателя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характеризует количество благоустроенных общественных территорий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4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Временные характеристики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Ежегодно по состоянию на конец года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5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4642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рассчитывается ежегодно и определяется количеством благоустроенных общественных территорий.</w:t>
            </w: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</w:p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Показатель не требует включения               в план статистических работ, в связи с чем методика расчета показателя не приводится</w:t>
            </w:r>
          </w:p>
        </w:tc>
      </w:tr>
      <w:tr w:rsidR="00A0052C" w:rsidRPr="005D244E" w:rsidTr="00A0052C">
        <w:tc>
          <w:tcPr>
            <w:tcW w:w="817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6</w:t>
            </w:r>
          </w:p>
        </w:tc>
        <w:tc>
          <w:tcPr>
            <w:tcW w:w="4111" w:type="dxa"/>
          </w:tcPr>
          <w:p w:rsidR="00A0052C" w:rsidRPr="005D244E" w:rsidRDefault="00A0052C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Ответственный за сбор и предоставление информации</w:t>
            </w:r>
          </w:p>
        </w:tc>
        <w:tc>
          <w:tcPr>
            <w:tcW w:w="4642" w:type="dxa"/>
          </w:tcPr>
          <w:p w:rsidR="00A0052C" w:rsidRPr="005D244E" w:rsidRDefault="00DA48AB" w:rsidP="00A005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</w:pP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Администрация </w:t>
            </w:r>
            <w:r w:rsidR="005D244E"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>Михайловского</w:t>
            </w:r>
            <w:r w:rsidRPr="005D244E">
              <w:rPr>
                <w:rFonts w:ascii="Times New Roman" w:eastAsia="Times New Roman" w:hAnsi="Times New Roman"/>
                <w:bCs/>
                <w:sz w:val="24"/>
                <w:szCs w:val="24"/>
                <w:lang w:bidi="ru-RU"/>
              </w:rPr>
              <w:t xml:space="preserve"> сельсовета  Железногорского района</w:t>
            </w:r>
          </w:p>
        </w:tc>
      </w:tr>
    </w:tbl>
    <w:p w:rsidR="0077066A" w:rsidRPr="005D244E" w:rsidRDefault="0077066A" w:rsidP="007F063F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Сведения о значениях целевых показателей по годам реализации </w:t>
      </w:r>
      <w:r w:rsidR="005814B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A650F1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ограммы представлены в Приложении 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1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к </w:t>
      </w:r>
      <w:r w:rsidR="005814B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рограмме.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4. Сроки реализации Программы</w:t>
      </w:r>
      <w:r w:rsidR="00D81E55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Программа реализуется в период 2018-202</w:t>
      </w:r>
      <w:r w:rsidR="001F375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годы. Этапы реализации Программы не выделяются.</w:t>
      </w:r>
    </w:p>
    <w:p w:rsidR="007F6E7B" w:rsidRPr="005D244E" w:rsidRDefault="007F6E7B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5. Основные мероприятия, направленные на достижение целей и задач в сфере реализации Программы.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D85981" w:rsidRPr="005D244E" w:rsidRDefault="00042746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рамках Программы осуществляется </w:t>
      </w:r>
      <w:r w:rsidR="00D8598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следующие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</w:t>
      </w:r>
      <w:r w:rsidR="00D8598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ые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</w:t>
      </w:r>
      <w:r w:rsidR="00D85981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я: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5A04E9" w:rsidRPr="005D244E" w:rsidRDefault="00D85981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1.1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мероприятий в сфере формирова</w:t>
      </w:r>
      <w:r w:rsidR="0097379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современной городской среды;</w:t>
      </w:r>
    </w:p>
    <w:p w:rsidR="007E7B67" w:rsidRPr="005D244E" w:rsidRDefault="00973793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bCs/>
          <w:sz w:val="24"/>
          <w:szCs w:val="24"/>
          <w:lang w:bidi="ru-RU"/>
        </w:rPr>
        <w:t xml:space="preserve">        </w:t>
      </w:r>
      <w:r w:rsidR="007E7B67" w:rsidRPr="005D244E">
        <w:rPr>
          <w:bCs/>
          <w:sz w:val="24"/>
          <w:szCs w:val="24"/>
          <w:lang w:bidi="ru-RU"/>
        </w:rPr>
        <w:t xml:space="preserve"> 1.</w:t>
      </w:r>
      <w:r w:rsidR="007E7B6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2. </w:t>
      </w:r>
      <w:r w:rsidR="007E7B67" w:rsidRPr="005D244E">
        <w:rPr>
          <w:rFonts w:ascii="Times New Roman" w:hAnsi="Times New Roman" w:cs="Times New Roman"/>
          <w:color w:val="020C22"/>
          <w:sz w:val="24"/>
          <w:szCs w:val="24"/>
        </w:rPr>
        <w:t>«Увековечение памяти погибших на территории Курской области при защите Отечества на 2022-2024 годы</w:t>
      </w:r>
    </w:p>
    <w:p w:rsidR="005A04E9" w:rsidRPr="005D244E" w:rsidRDefault="005A04E9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рамках основного мероприятия </w:t>
      </w:r>
      <w:r w:rsidR="007E7B6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формирования современной городской среды</w:t>
      </w:r>
      <w:r w:rsidR="007E7B6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осуществляются следующие мероприятия: </w:t>
      </w:r>
    </w:p>
    <w:p w:rsidR="005A04E9" w:rsidRPr="005D244E" w:rsidRDefault="005A04E9" w:rsidP="000F29BD">
      <w:pPr>
        <w:pStyle w:val="aa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D24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</w:t>
      </w:r>
      <w:r w:rsidRPr="005D244E">
        <w:rPr>
          <w:rFonts w:ascii="Times New Roman" w:eastAsia="Calibri" w:hAnsi="Times New Roman" w:cs="Times New Roman"/>
          <w:sz w:val="24"/>
          <w:szCs w:val="24"/>
        </w:rPr>
        <w:t xml:space="preserve">лагоустройство дворовых территорий </w:t>
      </w:r>
      <w:r w:rsidR="00B576D3" w:rsidRPr="005D244E">
        <w:rPr>
          <w:rFonts w:ascii="Times New Roman" w:eastAsia="Calibri" w:hAnsi="Times New Roman" w:cs="Times New Roman"/>
          <w:sz w:val="24"/>
          <w:szCs w:val="24"/>
        </w:rPr>
        <w:t>в МО «</w:t>
      </w:r>
      <w:r w:rsidR="005D244E" w:rsidRPr="005D244E">
        <w:rPr>
          <w:rFonts w:ascii="Times New Roman" w:eastAsia="Calibri" w:hAnsi="Times New Roman" w:cs="Times New Roman"/>
          <w:sz w:val="24"/>
          <w:szCs w:val="24"/>
        </w:rPr>
        <w:t>Михайловский</w:t>
      </w:r>
      <w:r w:rsidR="00B576D3" w:rsidRPr="005D244E">
        <w:rPr>
          <w:rFonts w:ascii="Times New Roman" w:eastAsia="Calibri" w:hAnsi="Times New Roman" w:cs="Times New Roman"/>
          <w:sz w:val="24"/>
          <w:szCs w:val="24"/>
        </w:rPr>
        <w:t xml:space="preserve"> сельсовет» Железногорского района</w:t>
      </w:r>
      <w:r w:rsidRPr="005D244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Включает в себя: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оценка состояния дворовых территорий многоквартирных домов,                  по результатам которой составляется паспорт благоустройства дворовой территории в соответствии с требованиями, установленными нормативным актом Курской области;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оценка предложений заинтересованных лиц о включении дворовой территории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нуждающ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ей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ся в благоустройстве и подлежащ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ей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благоустройству в 2018-202</w:t>
      </w:r>
      <w:r w:rsidR="001F375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гг.;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составление Адресного перечня всех дворовых территорий многоквартирных домов, нуждающихся в благоустройстве и подлежащих благоустройству в 2018-202</w:t>
      </w:r>
      <w:r w:rsidR="001F375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гг.;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выполнение работ по благоустройству дворовых территорий многоквартирных домов в рамках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минимального и дополнительного перечня работ по ремонту и благоустройству дворовых территорий и проездов к ним согласно утвержденно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му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дизайн-проект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у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благоустройства дворовой территории и разработанной проектно-сметной документации в соответствии с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Порядком разработки, обсуждения, согласования и утверждения  дизайн - проекта благоустройства дворовой территории многоквартирного дома, расположенного на территории </w:t>
      </w:r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д. Студенок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а также дизайн-проекта благоустройства территории общего пользования 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Реализация данного мероприятия позволит создать благоприятные условия среды обитания, повысить комфортность проживания населения города, увеличить площадь озеленения территорий, обеспечить более эффективную эксплуатацию жилых домов, улучшить условия для отдыха       и занятий спортом, обеспечить физическую, пространственную                        и информационную доступность зданий, сооружений, дворовых территорий для инвалидов и други</w:t>
      </w:r>
      <w:r w:rsidR="00DF5294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х маломобильных групп населения;</w:t>
      </w:r>
    </w:p>
    <w:p w:rsidR="005A04E9" w:rsidRPr="005D244E" w:rsidRDefault="000F29BD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2)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общественных территорий </w:t>
      </w:r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3044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="0088537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проектом благоустройства наиболее посещаемой общественной территории населенного пункта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реализации мероприятия проводится:</w:t>
      </w:r>
    </w:p>
    <w:p w:rsidR="005A04E9" w:rsidRPr="005D244E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 благоустроенности общественных территорий, по результатам которого составляется паспорт благоустройства общественной территории      в соответствии с требованиями, установленными нормативным актом Курской области;</w:t>
      </w:r>
    </w:p>
    <w:p w:rsidR="00D768A9" w:rsidRPr="005D244E" w:rsidRDefault="00D768A9" w:rsidP="000F29BD">
      <w:pPr>
        <w:widowControl w:val="0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разработка проектной и сметной документации по объектам, благоустройство которых запланировано и будет проводиться в рамках реализации Программы;</w:t>
      </w:r>
    </w:p>
    <w:p w:rsidR="005A04E9" w:rsidRPr="005D244E" w:rsidRDefault="005A04E9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выполнение работ по благоустройству общественных территорий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(в том числе, устройство и ремонт пешеходных тротуаров и дорожек, обустройство цветников и газонов, посадка новых и вырубка аварийных деревьев, установка урн, скамеек и малых архитектурных форм,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обеспечение физической, пространственной и информационной доступности общественных территорий для инвалидов и других маломобильных групп населения,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озеленение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общественных территорий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т.п.);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ab/>
      </w:r>
    </w:p>
    <w:p w:rsidR="00DF5294" w:rsidRPr="005D244E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3)</w:t>
      </w:r>
      <w:r w:rsidR="009C4274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Благоустройство объектов недвижимого имущества</w:t>
      </w:r>
      <w:r w:rsidR="0096589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(включая объекты незавершенного строительства) и земельных участков, находящихся в собственности</w:t>
      </w:r>
      <w:r w:rsidR="006001D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(пользовании) юридических лиц и индивидуальных предпринимателей, 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благоустройства;</w:t>
      </w:r>
    </w:p>
    <w:p w:rsidR="00DF5294" w:rsidRPr="005D244E" w:rsidRDefault="00DF5294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4)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благоустройства;</w:t>
      </w:r>
    </w:p>
    <w:p w:rsidR="006001DE" w:rsidRPr="005D244E" w:rsidRDefault="006001DE" w:rsidP="000F29B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5) Проведение работ по </w:t>
      </w:r>
      <w:r w:rsidR="005E34D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</w:t>
      </w:r>
      <w:r w:rsidR="0023171C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субъекта Российской Федерации</w:t>
      </w:r>
      <w:r w:rsidR="005E34D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;</w:t>
      </w:r>
    </w:p>
    <w:p w:rsidR="005A04E9" w:rsidRPr="005D244E" w:rsidRDefault="005E34D0" w:rsidP="000F29BD">
      <w:pPr>
        <w:widowControl w:val="0"/>
        <w:tabs>
          <w:tab w:val="left" w:pos="993"/>
        </w:tabs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</w:t>
      </w:r>
      <w:r w:rsidR="000F29BD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Вовлечение граждан, организаций </w:t>
      </w:r>
      <w:r w:rsidR="006F0378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реализацию мероприятий  </w:t>
      </w:r>
      <w:r w:rsidR="005A04E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сфере формирования современной городской среды</w:t>
      </w:r>
      <w:r w:rsidR="004C3114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ходе реализации мероприятия проводится: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информирование граждан о проводимых мероприятиях по благоустройству дворовых и общественных территорий;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софинансирование мероприятий по благоустройству дворовых территорий многоквартирных домов;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обсуждение общественных территорий, подлежащих благоустройству;</w:t>
      </w:r>
    </w:p>
    <w:p w:rsidR="005A04E9" w:rsidRPr="005D244E" w:rsidRDefault="005A04E9" w:rsidP="000F29BD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трудовое участие граждан, организаций и иных лиц в реализации</w:t>
      </w:r>
      <w:r w:rsidR="00A069C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мероприятий по благоустройству.</w:t>
      </w:r>
    </w:p>
    <w:p w:rsidR="005A04E9" w:rsidRPr="005D244E" w:rsidRDefault="005E34D0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7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) Публикация материалов </w:t>
      </w:r>
      <w:r w:rsidR="00EE1614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 информационных стендах</w:t>
      </w:r>
      <w:r w:rsidR="00A927B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средствах СМИ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, мониторинг работы в ГИС ЖКХ. </w:t>
      </w:r>
    </w:p>
    <w:p w:rsidR="00042746" w:rsidRPr="005D244E" w:rsidRDefault="005A04E9" w:rsidP="0097379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Сведения об основных мероприятиях Программы с указанием исполнителей, сроков реализации и ожидаемых результатов представлены      в Приложении </w:t>
      </w:r>
      <w:r w:rsidR="00217C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2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 муниципальной программе.</w:t>
      </w:r>
    </w:p>
    <w:p w:rsidR="00BB6188" w:rsidRPr="005D244E" w:rsidRDefault="00403CAD" w:rsidP="00403C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color w:val="020C22"/>
          <w:sz w:val="24"/>
          <w:szCs w:val="24"/>
        </w:rPr>
        <w:t xml:space="preserve">       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рамках основного мероприятия </w:t>
      </w:r>
      <w:r w:rsidR="00973793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«</w:t>
      </w:r>
      <w:r w:rsidR="007E7B67" w:rsidRPr="005D244E">
        <w:rPr>
          <w:rFonts w:ascii="Times New Roman" w:hAnsi="Times New Roman" w:cs="Times New Roman"/>
          <w:color w:val="020C22"/>
          <w:sz w:val="24"/>
          <w:szCs w:val="24"/>
        </w:rPr>
        <w:t>Увековечение памяти погибших на территории Курской области при защите Отечества на 2022-2024 годы</w:t>
      </w:r>
      <w:r w:rsidR="00973793" w:rsidRPr="005D244E">
        <w:rPr>
          <w:rFonts w:ascii="Times New Roman" w:hAnsi="Times New Roman" w:cs="Times New Roman"/>
          <w:color w:val="020C22"/>
          <w:sz w:val="24"/>
          <w:szCs w:val="24"/>
        </w:rPr>
        <w:t>»</w:t>
      </w:r>
      <w:r w:rsidR="007E7B6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осуществляются следующие мероприятия: </w:t>
      </w:r>
    </w:p>
    <w:p w:rsidR="00042746" w:rsidRPr="005D244E" w:rsidRDefault="00042746" w:rsidP="00042746">
      <w:pPr>
        <w:pStyle w:val="ad"/>
        <w:shd w:val="clear" w:color="auto" w:fill="F8F8F8"/>
        <w:jc w:val="both"/>
        <w:rPr>
          <w:color w:val="020C22"/>
        </w:rPr>
      </w:pPr>
      <w:r w:rsidRPr="005D244E">
        <w:rPr>
          <w:color w:val="020C22"/>
        </w:rPr>
        <w:t xml:space="preserve">        1) </w:t>
      </w:r>
      <w:r w:rsidR="0019634B" w:rsidRPr="005D244E">
        <w:rPr>
          <w:color w:val="020C22"/>
        </w:rPr>
        <w:t xml:space="preserve">Восстановление (ремонт, реставрация, благоустройство) воинских захоронений на территории </w:t>
      </w:r>
      <w:r w:rsidR="00ED05E9" w:rsidRPr="005D244E">
        <w:rPr>
          <w:color w:val="020C22"/>
        </w:rPr>
        <w:t>МО;</w:t>
      </w:r>
    </w:p>
    <w:p w:rsidR="00ED05E9" w:rsidRPr="005D244E" w:rsidRDefault="00ED05E9" w:rsidP="00042746">
      <w:pPr>
        <w:pStyle w:val="ad"/>
        <w:shd w:val="clear" w:color="auto" w:fill="F8F8F8"/>
        <w:jc w:val="both"/>
        <w:rPr>
          <w:color w:val="020C22"/>
        </w:rPr>
      </w:pPr>
      <w:r w:rsidRPr="005D244E">
        <w:rPr>
          <w:color w:val="020C22"/>
        </w:rPr>
        <w:t xml:space="preserve">       2)  Установка мемориальных  знаков;</w:t>
      </w:r>
    </w:p>
    <w:p w:rsidR="00ED05E9" w:rsidRDefault="00ED05E9" w:rsidP="00042746">
      <w:pPr>
        <w:pStyle w:val="ad"/>
        <w:shd w:val="clear" w:color="auto" w:fill="F8F8F8"/>
        <w:jc w:val="both"/>
        <w:rPr>
          <w:color w:val="020C22"/>
        </w:rPr>
      </w:pPr>
      <w:r w:rsidRPr="005D244E">
        <w:rPr>
          <w:color w:val="020C22"/>
        </w:rPr>
        <w:t xml:space="preserve">       3)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захоронения.</w:t>
      </w:r>
    </w:p>
    <w:p w:rsidR="00E350B0" w:rsidRDefault="00E350B0" w:rsidP="00042746">
      <w:pPr>
        <w:pStyle w:val="ad"/>
        <w:shd w:val="clear" w:color="auto" w:fill="F8F8F8"/>
        <w:jc w:val="both"/>
        <w:rPr>
          <w:color w:val="020C22"/>
        </w:rPr>
      </w:pPr>
      <w:r>
        <w:rPr>
          <w:color w:val="020C22"/>
        </w:rPr>
        <w:t xml:space="preserve">В </w:t>
      </w:r>
      <w:r w:rsidR="00772973">
        <w:rPr>
          <w:color w:val="020C22"/>
        </w:rPr>
        <w:t>рамках предоставления и распределения субсидий из оластного бюджета бюджетам муниципальных образований для обспечения доступным и комфортным жильем и коммунальными услугами граждан Курской области осуществить следующие мероприятия:</w:t>
      </w:r>
    </w:p>
    <w:p w:rsidR="00772973" w:rsidRPr="005D244E" w:rsidRDefault="00772973" w:rsidP="00772973">
      <w:pPr>
        <w:pStyle w:val="ad"/>
        <w:numPr>
          <w:ilvl w:val="0"/>
          <w:numId w:val="17"/>
        </w:numPr>
        <w:shd w:val="clear" w:color="auto" w:fill="F8F8F8"/>
        <w:jc w:val="both"/>
        <w:rPr>
          <w:color w:val="020C22"/>
        </w:rPr>
      </w:pPr>
      <w:r>
        <w:rPr>
          <w:color w:val="020C22"/>
        </w:rPr>
        <w:t>Закупку контейнеров для раздельного накопления твердых коммунальных отходов.</w:t>
      </w:r>
    </w:p>
    <w:p w:rsidR="00042746" w:rsidRPr="005D244E" w:rsidRDefault="00042746" w:rsidP="000F29B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394917" w:rsidRPr="005D244E" w:rsidRDefault="00394917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6. Ресурсное обеспечение </w:t>
      </w:r>
      <w:r w:rsidR="008F2AD2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рограммы</w:t>
      </w:r>
      <w:r w:rsidR="004C3114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Ресурсное обеспечение реализации программы предусматривает систему инвестирования с привлечением средств Федерального бюджета, бюджета Курской области, бюджета </w:t>
      </w:r>
      <w:r w:rsidR="00F63FC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63FC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иных источников  в соответствии с 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действующим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законодательством.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2018 год составляет </w:t>
      </w:r>
      <w:r w:rsidR="003B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1205896</w:t>
      </w:r>
      <w:r w:rsidR="00EB4C34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="007B23B7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рублей, в том числе: 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Российской Федерации и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1080343,00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125553,00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</w:t>
      </w:r>
      <w:r w:rsidR="005B69D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безвозмездных поступлений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E73817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2019 год составляет </w:t>
      </w:r>
      <w:r w:rsidR="003B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</w:t>
      </w:r>
      <w:r w:rsidR="002B70D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1574209</w:t>
      </w:r>
      <w:r w:rsidR="003747C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131092</w:t>
      </w:r>
      <w:r w:rsidR="003747C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4C3114" w:rsidRPr="005D244E" w:rsidRDefault="004C3114" w:rsidP="004C31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lastRenderedPageBreak/>
        <w:t xml:space="preserve">за счет </w:t>
      </w:r>
      <w:r w:rsidR="005B69D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безвозмездных поступлений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CE484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="002B70D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2B70DA" w:rsidRPr="005D244E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2020 год составляет 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</w:t>
      </w:r>
      <w:r w:rsidR="002B70D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="002B70D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1574209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2B61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131092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CE4848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4C3114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2021 год составляет </w:t>
      </w:r>
      <w:r w:rsidR="003B745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1705301</w:t>
      </w:r>
      <w:r w:rsidR="002B70DA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="002B70D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1574209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3B74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131092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2B70DA" w:rsidRPr="005D244E" w:rsidRDefault="002B70DA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FB54C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2022 год составляет 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17</w:t>
      </w:r>
      <w:r w:rsidR="007729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5301,00</w:t>
      </w:r>
      <w:r w:rsidR="007729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рублей, в том числе: 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за счет бюджета Курской области  – </w:t>
      </w:r>
      <w:r w:rsidR="003B745F">
        <w:rPr>
          <w:rFonts w:ascii="Times New Roman" w:hAnsi="Times New Roman" w:cs="Times New Roman"/>
          <w:sz w:val="24"/>
          <w:szCs w:val="24"/>
        </w:rPr>
        <w:t>15</w:t>
      </w:r>
      <w:r w:rsidR="00772973">
        <w:rPr>
          <w:rFonts w:ascii="Times New Roman" w:hAnsi="Times New Roman" w:cs="Times New Roman"/>
          <w:sz w:val="24"/>
          <w:szCs w:val="24"/>
        </w:rPr>
        <w:t>92</w:t>
      </w:r>
      <w:r w:rsidR="003B745F">
        <w:rPr>
          <w:rFonts w:ascii="Times New Roman" w:hAnsi="Times New Roman" w:cs="Times New Roman"/>
          <w:sz w:val="24"/>
          <w:szCs w:val="24"/>
        </w:rPr>
        <w:t>209</w:t>
      </w:r>
      <w:r w:rsidRPr="005D244E">
        <w:rPr>
          <w:rFonts w:ascii="Times New Roman" w:hAnsi="Times New Roman" w:cs="Times New Roman"/>
          <w:sz w:val="24"/>
          <w:szCs w:val="24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–</w:t>
      </w:r>
      <w:r w:rsidR="003B745F">
        <w:rPr>
          <w:rFonts w:ascii="Times New Roman" w:hAnsi="Times New Roman" w:cs="Times New Roman"/>
          <w:bCs/>
          <w:sz w:val="24"/>
          <w:szCs w:val="24"/>
        </w:rPr>
        <w:t>13</w:t>
      </w:r>
      <w:r w:rsidR="00772973">
        <w:rPr>
          <w:rFonts w:ascii="Times New Roman" w:hAnsi="Times New Roman" w:cs="Times New Roman"/>
          <w:bCs/>
          <w:sz w:val="24"/>
          <w:szCs w:val="24"/>
        </w:rPr>
        <w:t>28</w:t>
      </w:r>
      <w:r w:rsidR="003B745F">
        <w:rPr>
          <w:rFonts w:ascii="Times New Roman" w:hAnsi="Times New Roman" w:cs="Times New Roman"/>
          <w:bCs/>
          <w:sz w:val="24"/>
          <w:szCs w:val="24"/>
        </w:rPr>
        <w:t>92</w:t>
      </w:r>
      <w:r w:rsidRPr="005D244E">
        <w:rPr>
          <w:rFonts w:ascii="Times New Roman" w:hAnsi="Times New Roman" w:cs="Times New Roman"/>
          <w:bCs/>
          <w:sz w:val="24"/>
          <w:szCs w:val="24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1F3757" w:rsidRPr="005D244E" w:rsidRDefault="001F3757" w:rsidP="002B70D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2023 год составляет </w:t>
      </w:r>
      <w:r w:rsidR="004B779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на 2024 год составляет </w:t>
      </w:r>
      <w:r w:rsidR="004B779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Российской Федерации и 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 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средств бюджета 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="00A30AF5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1F3757" w:rsidRPr="005D244E" w:rsidRDefault="001F3757" w:rsidP="001F37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безвозмездных поступлений – </w:t>
      </w:r>
      <w:r w:rsidR="004B779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,00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Общий объем финансирования мероприятий программы за 2018-2024 годы составляет                        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80</w:t>
      </w:r>
      <w:r w:rsidR="0077297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</w:t>
      </w:r>
      <w:r w:rsidR="002B613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7100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рублей, в том числе: 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Российской Федерации и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за счет бюджета Курской области – </w:t>
      </w:r>
      <w:r w:rsidR="002B61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73</w:t>
      </w:r>
      <w:r w:rsidR="0077297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95</w:t>
      </w:r>
      <w:r w:rsidR="002B6130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199,00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средств бюджета МО «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Михайловский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сельсовет» Железногорского района – </w:t>
      </w:r>
      <w:r w:rsidR="000277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6</w:t>
      </w:r>
      <w:r w:rsidR="00772973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517</w:t>
      </w:r>
      <w:r w:rsidR="000277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01,00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руб.</w:t>
      </w:r>
    </w:p>
    <w:p w:rsidR="006B6D49" w:rsidRPr="005D244E" w:rsidRDefault="006B6D49" w:rsidP="006B6D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 счет безвозмездных поступлений – 0,00 руб.</w:t>
      </w: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Объем бюджетных ассигнований на реализацию муниципальной программы утверждается решением Собрания 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Депутатов 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Михайловского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сельсовета Железногорского района «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бюджете муниципального образования 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69534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очередной финансовый год и плановый период</w:t>
      </w:r>
      <w:r w:rsidR="003B295C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Ресурсное обеспечение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за счет всех источников финансирования подлежит уточнению в рамках бюджетного цикла.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Прогнозная оценка ресурсного обеспечения реализации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рограммы       за счет всех источников финансирования приводится в Приложении </w:t>
      </w:r>
      <w:r w:rsidR="00577692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к 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рограмме.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Необходимо отметить, к </w:t>
      </w:r>
      <w:r w:rsidR="005B69D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безвозмездным поступлениям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рамках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 относятся средства организаций и лиц, привлекаемые                   на добровольной и безвозмездной основе для финансирования мероприятий,способствующих благоустройству дворовых  территорий, а</w:t>
      </w:r>
      <w:r w:rsidRPr="005D244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также 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средства собственников помещений многоквартирных домов с долевым участием       не менее </w:t>
      </w:r>
      <w:r w:rsidR="001F3757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20 </w:t>
      </w:r>
      <w:r w:rsidR="005F637B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%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общего объема работ в рамках дополнительного перечня работ.</w:t>
      </w:r>
    </w:p>
    <w:p w:rsidR="00A44C48" w:rsidRPr="005D244E" w:rsidRDefault="00A44C48" w:rsidP="00A44C4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7. Анализ рисков и меры управления рисками</w:t>
      </w:r>
      <w:r w:rsidR="004F4B86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709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рамках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реализации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рограммы можно выделить следующие риски, оказывающие влияние на достижение цели и задач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рограммы.</w:t>
      </w:r>
    </w:p>
    <w:p w:rsidR="005A04E9" w:rsidRPr="005D244E" w:rsidRDefault="008F2AD2" w:rsidP="00547512">
      <w:pPr>
        <w:pStyle w:val="aa"/>
        <w:keepNext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Бюджетные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риски.</w:t>
      </w:r>
    </w:p>
    <w:p w:rsidR="008F2AD2" w:rsidRPr="005D244E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Бюджетные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риски связаны с ограниченностью бюджетных ресурсов, возможностью невыполнения своих обязательств по софинансированию</w:t>
      </w:r>
      <w:r w:rsidR="00A37C3A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мероприятий </w:t>
      </w:r>
      <w:r w:rsidR="004F4B8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рограммы. </w:t>
      </w:r>
    </w:p>
    <w:p w:rsidR="005A04E9" w:rsidRPr="005D244E" w:rsidRDefault="008F2AD2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Меры по предотвращению рисков</w:t>
      </w:r>
      <w:r w:rsidR="005A04E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:</w:t>
      </w:r>
    </w:p>
    <w:p w:rsidR="005A04E9" w:rsidRPr="005D244E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требуемые объемы бюджетного финансирования обосновываются в рамках бюджетного цикла, проводится оценка потребности в предоставлении муниципальных услуг (выполнении работ);</w:t>
      </w:r>
    </w:p>
    <w:p w:rsidR="005A04E9" w:rsidRPr="005D244E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в муниципальных контрактах (договорах) на выполнение работ,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(договору),    за несвоевременное выполнение работ, оказание услуг; </w:t>
      </w:r>
    </w:p>
    <w:p w:rsidR="005A04E9" w:rsidRPr="005D244E" w:rsidRDefault="005A04E9" w:rsidP="000F29BD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при заключении муниципальных контрактов (договоров) на выполнение работ, оказание услуг в соответствии с законодательством предусматривается обеспечение исполнения контракта.</w:t>
      </w:r>
    </w:p>
    <w:p w:rsidR="005A04E9" w:rsidRPr="005D244E" w:rsidRDefault="005A04E9" w:rsidP="00547512">
      <w:pPr>
        <w:pStyle w:val="aa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Организационно-управленческие риски.</w:t>
      </w:r>
    </w:p>
    <w:p w:rsidR="005A04E9" w:rsidRPr="005D244E" w:rsidRDefault="005A04E9" w:rsidP="000F29BD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Данная группа рисков связана с необходимостью вовлечения в процесс благоустройства территории </w:t>
      </w:r>
      <w:r w:rsidR="00266220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населенного пункта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многих участников: организаций различных форм собственности, индивидуальных предпринимателей, жителей.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Меры по </w:t>
      </w:r>
      <w:r w:rsidR="008F2AD2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предотвращению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рисков: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выбор исполнителей мероприятий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 на конкурсной основе;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обобщение и анализ опыта проведения подобных мероприятий другими регионами и муниципальными образованиями, с целью определения способов предупрежден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ия возможных негативных событий;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составление планов работ, контроль за их исполнением, закрепление персональной ответственности должностных лиц, специалистов                      за выполнение мероприятий </w:t>
      </w:r>
      <w:r w:rsidR="004F4B8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рограммы и достижение целевых показателей (индикаторов) </w:t>
      </w:r>
      <w:r w:rsidR="004F4B86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рограммы.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Последствиями развития вышеуказанных рисков событий могут быть: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изменение сроков и (или) стоимости реализации мероприятий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рограммы;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невыполнение целевых индикаторов и показателей 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рограммы.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Возможность негативного развития событий обуславливает необходимость корректировки программных мероприятий и целевых индикаторов, а также показателей эффективности реализации </w:t>
      </w:r>
      <w:r w:rsidR="004F4B86"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рограммы.</w:t>
      </w:r>
    </w:p>
    <w:p w:rsidR="005A04E9" w:rsidRPr="005D244E" w:rsidRDefault="005A04E9" w:rsidP="00547512">
      <w:pPr>
        <w:pStyle w:val="aa"/>
        <w:keepNext/>
        <w:widowControl w:val="0"/>
        <w:numPr>
          <w:ilvl w:val="0"/>
          <w:numId w:val="13"/>
        </w:numPr>
        <w:shd w:val="clear" w:color="auto" w:fill="FFFFFF"/>
        <w:tabs>
          <w:tab w:val="left" w:pos="11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Социальные риски.</w:t>
      </w:r>
    </w:p>
    <w:p w:rsidR="008F2AD2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Низкая социальная активность населения, низкий уровень доходов населения, отсутствие массовой культуры соучастия в благоустройстве дворовых территорий. </w:t>
      </w:r>
    </w:p>
    <w:p w:rsidR="005A04E9" w:rsidRPr="005D244E" w:rsidRDefault="005A04E9" w:rsidP="000F29BD">
      <w:pPr>
        <w:widowControl w:val="0"/>
        <w:autoSpaceDE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Меры по 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предотвращению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риско</w:t>
      </w:r>
      <w:r w:rsidR="008F2AD2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5A04E9" w:rsidRPr="005D244E" w:rsidRDefault="005A04E9" w:rsidP="000F29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широкое информирование мероприятий по благоустройству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5A04E9" w:rsidRPr="005D244E" w:rsidRDefault="005A04E9" w:rsidP="000F29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привлечение населения к проведению мероприятий по благоустройству</w:t>
      </w:r>
      <w:r w:rsidR="004F4B86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привлечение организаций, студенческих отрядов к выполнению работ           по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благоустройству.</w:t>
      </w:r>
    </w:p>
    <w:p w:rsidR="005A04E9" w:rsidRPr="005D244E" w:rsidRDefault="005A04E9" w:rsidP="000F29B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8. </w:t>
      </w:r>
      <w:r w:rsidR="00577692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Ожидаемые</w:t>
      </w: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 реализации </w:t>
      </w:r>
      <w:r w:rsidR="008F2AD2"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</w:t>
      </w: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рограммы, 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оценка эффективности её реализации.</w:t>
      </w:r>
    </w:p>
    <w:p w:rsidR="005A04E9" w:rsidRPr="005D244E" w:rsidRDefault="005A04E9" w:rsidP="000F29BD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5A04E9" w:rsidRPr="005D244E" w:rsidRDefault="005A04E9" w:rsidP="000F29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Программа направлена на повышение комфорта, безопасности</w:t>
      </w:r>
      <w:r w:rsidR="0002772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и эстетики городской среды. </w:t>
      </w:r>
    </w:p>
    <w:p w:rsidR="009104BD" w:rsidRPr="005D244E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эффективности Программы осуществляется ежегодно по следующим направлениям: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степень реализации мероприятий (достижения ожидаемых непосредственных результатов их реализации);</w:t>
      </w:r>
    </w:p>
    <w:p w:rsidR="009104BD" w:rsidRPr="005D244E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степень соответствия запланированному уровню затрат и эффективности использования бюджетных средств;</w:t>
      </w:r>
    </w:p>
    <w:p w:rsidR="009104BD" w:rsidRPr="005D244E" w:rsidRDefault="009104BD" w:rsidP="009104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244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степень достижения целевых показателей Программы.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 = Мв / М,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 - степень реализации мероприятий;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 - общее количество мероприятий, запланированных к реализации                в отчетном году.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реализации мероприятий рассчитывается на уровне основных мероприятий муниципальной программы только для мероприятий, полностью или частично реализуемых за счет средств областного бюджета.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Мероприятие может считаться выполненным в полном объеме                      при достижении следующих результатов: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мероприятие, результаты которого оцениваются на основании числовых       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      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иным мероприятиям результаты реализации могут оцениваться                как наступление или не наступление контрольного события (событий)            и (или) достижение качественного результата (оценка проводится экспертно).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соответствия запланированному уровню затрат оценивается           как отношение фактически произведенных в отчетном году расходов             на реализацию муниципальной программы к их плановым значениям           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 = Зф / Зп,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 - степень соответствия запланированному уровню расходов;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Зф - фактические расходы на реализацию муниципальной программы              в отчетном году;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 - плановые расходы на реализацию муниципальной программы                   в отчетном году.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составе показателя "степень соответствия запланированному уровню расходов" учитываются фактические расходы на реализацию Программы.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качестве плановых расходов из средств областного бюджета указываются данные по бюджетным ассигнованиям, предусмотренным на реализацию муниципальной программы в сводной бюджетной росписи областного бюджета по состоянию на 31 декабря отчетного года.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Эффективность использования средств областного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Эис = СРм / ССуз,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Эис - эффективность использования средств областного бюджета;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СРм - степень реализации мероприятий, полностью или частично финансируемых из средств областного бюджета;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ССуз - степень соответствия запланированному уровню расходов из средств областного бюджета.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оценки степени достижения целей и решения задач (далее - степень реализации)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Степень достижения планового значения показателя (индикатора) рассчитывается по следующей формуле: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СДпз = ЗПф / ЗПп,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где: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СДпз - степень достижения планового значения показателя (индикатора), характеризующего цели и задачи муниципальной программы;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ЗПф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9104BD" w:rsidRPr="005D244E" w:rsidRDefault="009104BD" w:rsidP="009104B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ЗПп - плановое значение показателя (индикатора), характеризующего цели  и задачи муниципальной программы.</w:t>
      </w:r>
    </w:p>
    <w:p w:rsidR="00211A04" w:rsidRPr="005D244E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Для количественной оценки результатов реализации Программы предусмотрена система целевых показателей (индикаторов) и их значений    по годам реализации муниципальной программы.</w:t>
      </w:r>
    </w:p>
    <w:p w:rsidR="00211A04" w:rsidRPr="005D244E" w:rsidRDefault="00211A04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Ожидаемые результаты при выполнении мероприятий Программы:</w:t>
      </w:r>
    </w:p>
    <w:p w:rsidR="00BE60F3" w:rsidRPr="005D244E" w:rsidRDefault="00BE60F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улучшение уровня жизни населения путем повышения комфорта, безопасности и эстетики городской среды; </w:t>
      </w:r>
    </w:p>
    <w:p w:rsidR="00211A04" w:rsidRPr="005D244E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12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дворовых территорий 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3A2B43" w:rsidRPr="005D244E" w:rsidRDefault="003A2B43" w:rsidP="00211A0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благоустройство </w:t>
      </w:r>
      <w:r w:rsidR="00044AD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="00FF665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общественны</w:t>
      </w:r>
      <w:r w:rsidR="00044ADF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 территории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C03A2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МО «</w:t>
      </w:r>
      <w:r w:rsidR="005D244E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Михайловский</w:t>
      </w:r>
      <w:r w:rsidR="00C03A29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сельсовет» Железногорского района</w:t>
      </w: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:rsidR="00A44C48" w:rsidRPr="005D244E" w:rsidRDefault="00211A04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вовлечение граждан, организаций в реализацию мероприятий                         </w:t>
      </w:r>
      <w:r w:rsidR="003A2B4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сфере формирова</w:t>
      </w:r>
      <w:r w:rsidR="00BE60F3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ния современной городской среды</w:t>
      </w:r>
      <w:r w:rsidR="00A44C48" w:rsidRPr="005D244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путем софинансирования мероприятий по благоустройству дворовых территорий, обсуждения общественных территорий, подлежащих благоустройству, трудового участия граждан, организаций и иных лиц в реализации мероприятий по благоустройству.</w:t>
      </w:r>
    </w:p>
    <w:p w:rsidR="00666C77" w:rsidRPr="005D244E" w:rsidRDefault="00666C77" w:rsidP="00666C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9443CC" w:rsidRPr="005D244E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9. Управление Программой, контроль за ее реализацией и порядок отчетности.</w:t>
      </w:r>
    </w:p>
    <w:p w:rsidR="009443CC" w:rsidRPr="005D244E" w:rsidRDefault="009443CC" w:rsidP="009443CC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9443CC" w:rsidRPr="005D244E" w:rsidRDefault="009443CC" w:rsidP="000605C2">
      <w:pPr>
        <w:keepNext/>
        <w:widowControl w:val="0"/>
        <w:shd w:val="clear" w:color="auto" w:fill="FFFFFF"/>
        <w:tabs>
          <w:tab w:val="left" w:pos="1276"/>
        </w:tabs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Программа при необходимости может корректироваться. </w:t>
      </w:r>
    </w:p>
    <w:p w:rsidR="000605C2" w:rsidRPr="005D244E" w:rsidRDefault="009443CC" w:rsidP="00006A7F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Общее руководство и управление Программой осуществляет </w:t>
      </w:r>
      <w:r w:rsidR="00C03A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администрацией 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Михайловского</w:t>
      </w:r>
      <w:r w:rsidR="00C03A29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сельсовета Железногорского района</w:t>
      </w:r>
      <w:r w:rsidR="00F47EB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.</w:t>
      </w:r>
    </w:p>
    <w:p w:rsidR="00795D33" w:rsidRPr="005D244E" w:rsidRDefault="009F1054" w:rsidP="005B4847">
      <w:pPr>
        <w:tabs>
          <w:tab w:val="left" w:pos="51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Администраци</w:t>
      </w:r>
      <w:r w:rsidR="000462BC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я</w:t>
      </w:r>
      <w:r w:rsidR="00B93A1F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D244E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Михайловского</w:t>
      </w:r>
      <w:r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сельсовета Железногорского района </w:t>
      </w:r>
      <w:r w:rsidR="00300FCB" w:rsidRPr="005D24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направляет квартальную отчетность в комитет ЖКХ и ТЭК Курской области в соответствии с заключенным Соглашением.</w:t>
      </w:r>
    </w:p>
    <w:sectPr w:rsidR="00795D33" w:rsidRPr="005D244E" w:rsidSect="005B4847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B8" w:rsidRDefault="009679B8" w:rsidP="00F91738">
      <w:pPr>
        <w:spacing w:after="0" w:line="240" w:lineRule="auto"/>
      </w:pPr>
      <w:r>
        <w:separator/>
      </w:r>
    </w:p>
  </w:endnote>
  <w:endnote w:type="continuationSeparator" w:id="0">
    <w:p w:rsidR="009679B8" w:rsidRDefault="009679B8" w:rsidP="00F9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CE" w:rsidRDefault="006031CE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B8" w:rsidRDefault="009679B8" w:rsidP="00F91738">
      <w:pPr>
        <w:spacing w:after="0" w:line="240" w:lineRule="auto"/>
      </w:pPr>
      <w:r>
        <w:separator/>
      </w:r>
    </w:p>
  </w:footnote>
  <w:footnote w:type="continuationSeparator" w:id="0">
    <w:p w:rsidR="009679B8" w:rsidRDefault="009679B8" w:rsidP="00F9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622652"/>
      <w:docPartObj>
        <w:docPartGallery w:val="Page Numbers (Top of Page)"/>
        <w:docPartUnique/>
      </w:docPartObj>
    </w:sdtPr>
    <w:sdtContent>
      <w:p w:rsidR="006031CE" w:rsidRDefault="006031C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729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31CE" w:rsidRDefault="00603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CE" w:rsidRDefault="006031CE">
    <w:pPr>
      <w:pStyle w:val="a3"/>
      <w:jc w:val="center"/>
    </w:pPr>
  </w:p>
  <w:p w:rsidR="006031CE" w:rsidRDefault="006031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CE" w:rsidRDefault="006031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6031CE" w:rsidRDefault="006031CE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1CE" w:rsidRDefault="006031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72973">
      <w:rPr>
        <w:noProof/>
      </w:rPr>
      <w:t>10</w:t>
    </w:r>
    <w:r>
      <w:rPr>
        <w:noProof/>
      </w:rPr>
      <w:fldChar w:fldCharType="end"/>
    </w:r>
  </w:p>
  <w:p w:rsidR="006031CE" w:rsidRPr="007D541A" w:rsidRDefault="006031CE" w:rsidP="00B531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0A68"/>
    <w:multiLevelType w:val="hybridMultilevel"/>
    <w:tmpl w:val="D224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2CC1"/>
    <w:multiLevelType w:val="hybridMultilevel"/>
    <w:tmpl w:val="7018A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1ED"/>
    <w:multiLevelType w:val="hybridMultilevel"/>
    <w:tmpl w:val="0452200E"/>
    <w:lvl w:ilvl="0" w:tplc="1F08B6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B940DEE"/>
    <w:multiLevelType w:val="hybridMultilevel"/>
    <w:tmpl w:val="EB26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415C6"/>
    <w:multiLevelType w:val="hybridMultilevel"/>
    <w:tmpl w:val="904E800E"/>
    <w:lvl w:ilvl="0" w:tplc="DFF44E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D3E4D"/>
    <w:multiLevelType w:val="hybridMultilevel"/>
    <w:tmpl w:val="619C28E8"/>
    <w:lvl w:ilvl="0" w:tplc="D4BCE9E8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 w15:restartNumberingAfterBreak="0">
    <w:nsid w:val="4BC17FD7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F037EFE"/>
    <w:multiLevelType w:val="hybridMultilevel"/>
    <w:tmpl w:val="480673F0"/>
    <w:lvl w:ilvl="0" w:tplc="48A2BF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B0B41"/>
    <w:multiLevelType w:val="hybridMultilevel"/>
    <w:tmpl w:val="C2E6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65D02"/>
    <w:multiLevelType w:val="hybridMultilevel"/>
    <w:tmpl w:val="0A5CA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97903"/>
    <w:multiLevelType w:val="hybridMultilevel"/>
    <w:tmpl w:val="5D5CEE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5A18BF"/>
    <w:multiLevelType w:val="hybridMultilevel"/>
    <w:tmpl w:val="C9FC82B0"/>
    <w:lvl w:ilvl="0" w:tplc="83327CA2">
      <w:start w:val="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21674"/>
    <w:multiLevelType w:val="hybridMultilevel"/>
    <w:tmpl w:val="3F72542C"/>
    <w:lvl w:ilvl="0" w:tplc="60B80A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9DB3C51"/>
    <w:multiLevelType w:val="multilevel"/>
    <w:tmpl w:val="4684A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D6927FA"/>
    <w:multiLevelType w:val="hybridMultilevel"/>
    <w:tmpl w:val="B3228D7C"/>
    <w:lvl w:ilvl="0" w:tplc="2F58B1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5C9020D"/>
    <w:multiLevelType w:val="hybridMultilevel"/>
    <w:tmpl w:val="B3FE89F4"/>
    <w:lvl w:ilvl="0" w:tplc="95EE5B4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6"/>
  </w:num>
  <w:num w:numId="5">
    <w:abstractNumId w:val="0"/>
  </w:num>
  <w:num w:numId="6">
    <w:abstractNumId w:val="6"/>
  </w:num>
  <w:num w:numId="7">
    <w:abstractNumId w:val="10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5"/>
  </w:num>
  <w:num w:numId="13">
    <w:abstractNumId w:val="15"/>
  </w:num>
  <w:num w:numId="14">
    <w:abstractNumId w:val="1"/>
  </w:num>
  <w:num w:numId="15">
    <w:abstractNumId w:val="8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F"/>
    <w:rsid w:val="000041CE"/>
    <w:rsid w:val="00006A7F"/>
    <w:rsid w:val="00021174"/>
    <w:rsid w:val="00023B2F"/>
    <w:rsid w:val="00025BE1"/>
    <w:rsid w:val="0002772B"/>
    <w:rsid w:val="00042746"/>
    <w:rsid w:val="0004400B"/>
    <w:rsid w:val="00044ADF"/>
    <w:rsid w:val="00044EB2"/>
    <w:rsid w:val="000462BC"/>
    <w:rsid w:val="000605C2"/>
    <w:rsid w:val="00060ED3"/>
    <w:rsid w:val="00064705"/>
    <w:rsid w:val="000746B6"/>
    <w:rsid w:val="000765EE"/>
    <w:rsid w:val="000A0968"/>
    <w:rsid w:val="000A17E5"/>
    <w:rsid w:val="000A24E6"/>
    <w:rsid w:val="000A255E"/>
    <w:rsid w:val="000B37C9"/>
    <w:rsid w:val="000C2129"/>
    <w:rsid w:val="000C2E07"/>
    <w:rsid w:val="000D0BBE"/>
    <w:rsid w:val="000D7A1F"/>
    <w:rsid w:val="000E5C26"/>
    <w:rsid w:val="000F0FB6"/>
    <w:rsid w:val="000F29BD"/>
    <w:rsid w:val="000F6AB2"/>
    <w:rsid w:val="001037C2"/>
    <w:rsid w:val="0010440C"/>
    <w:rsid w:val="00133528"/>
    <w:rsid w:val="00137F1E"/>
    <w:rsid w:val="00142E10"/>
    <w:rsid w:val="00144D41"/>
    <w:rsid w:val="00145F32"/>
    <w:rsid w:val="0015004D"/>
    <w:rsid w:val="0015300A"/>
    <w:rsid w:val="00165084"/>
    <w:rsid w:val="00166F65"/>
    <w:rsid w:val="00186430"/>
    <w:rsid w:val="00194191"/>
    <w:rsid w:val="00195BDE"/>
    <w:rsid w:val="0019634B"/>
    <w:rsid w:val="001A4686"/>
    <w:rsid w:val="001A79DE"/>
    <w:rsid w:val="001B2884"/>
    <w:rsid w:val="001B33AB"/>
    <w:rsid w:val="001B412E"/>
    <w:rsid w:val="001B7E57"/>
    <w:rsid w:val="001C18E6"/>
    <w:rsid w:val="001C548E"/>
    <w:rsid w:val="001C74D6"/>
    <w:rsid w:val="001D0D3F"/>
    <w:rsid w:val="001D558B"/>
    <w:rsid w:val="001D63AC"/>
    <w:rsid w:val="001E6E25"/>
    <w:rsid w:val="001F3757"/>
    <w:rsid w:val="0020283D"/>
    <w:rsid w:val="00211A04"/>
    <w:rsid w:val="00214DA2"/>
    <w:rsid w:val="00217431"/>
    <w:rsid w:val="00217C20"/>
    <w:rsid w:val="00222C99"/>
    <w:rsid w:val="00225989"/>
    <w:rsid w:val="0023171C"/>
    <w:rsid w:val="002333C6"/>
    <w:rsid w:val="00233E66"/>
    <w:rsid w:val="00237F25"/>
    <w:rsid w:val="0024119D"/>
    <w:rsid w:val="00254DB4"/>
    <w:rsid w:val="002559A0"/>
    <w:rsid w:val="002652EB"/>
    <w:rsid w:val="00265D1D"/>
    <w:rsid w:val="00266220"/>
    <w:rsid w:val="00270204"/>
    <w:rsid w:val="002708C3"/>
    <w:rsid w:val="0027527E"/>
    <w:rsid w:val="00296266"/>
    <w:rsid w:val="002B414B"/>
    <w:rsid w:val="002B5FAF"/>
    <w:rsid w:val="002B6130"/>
    <w:rsid w:val="002B6A2F"/>
    <w:rsid w:val="002B6E9D"/>
    <w:rsid w:val="002B70DA"/>
    <w:rsid w:val="002C321D"/>
    <w:rsid w:val="002C4DA3"/>
    <w:rsid w:val="002C6F48"/>
    <w:rsid w:val="002D4681"/>
    <w:rsid w:val="002E6072"/>
    <w:rsid w:val="002F3D91"/>
    <w:rsid w:val="00300FCB"/>
    <w:rsid w:val="00303209"/>
    <w:rsid w:val="00311ECE"/>
    <w:rsid w:val="003126AA"/>
    <w:rsid w:val="003159E8"/>
    <w:rsid w:val="00344894"/>
    <w:rsid w:val="003502AF"/>
    <w:rsid w:val="00350E6D"/>
    <w:rsid w:val="00350FCA"/>
    <w:rsid w:val="0035513B"/>
    <w:rsid w:val="00364E60"/>
    <w:rsid w:val="0036610C"/>
    <w:rsid w:val="00367B25"/>
    <w:rsid w:val="00367E78"/>
    <w:rsid w:val="003742CA"/>
    <w:rsid w:val="003747C6"/>
    <w:rsid w:val="00375FDF"/>
    <w:rsid w:val="00376485"/>
    <w:rsid w:val="00387FEC"/>
    <w:rsid w:val="00391DDA"/>
    <w:rsid w:val="00394917"/>
    <w:rsid w:val="003A042E"/>
    <w:rsid w:val="003A2B43"/>
    <w:rsid w:val="003A6FB9"/>
    <w:rsid w:val="003B295C"/>
    <w:rsid w:val="003B47F7"/>
    <w:rsid w:val="003B6796"/>
    <w:rsid w:val="003B745F"/>
    <w:rsid w:val="003C4B17"/>
    <w:rsid w:val="003D18EE"/>
    <w:rsid w:val="003D284F"/>
    <w:rsid w:val="003D61DA"/>
    <w:rsid w:val="003F1570"/>
    <w:rsid w:val="003F41A0"/>
    <w:rsid w:val="003F4B10"/>
    <w:rsid w:val="003F6E23"/>
    <w:rsid w:val="00400266"/>
    <w:rsid w:val="00401428"/>
    <w:rsid w:val="00403CAD"/>
    <w:rsid w:val="004077A4"/>
    <w:rsid w:val="00411581"/>
    <w:rsid w:val="00414296"/>
    <w:rsid w:val="0041509E"/>
    <w:rsid w:val="00421BD6"/>
    <w:rsid w:val="00427271"/>
    <w:rsid w:val="00434AC2"/>
    <w:rsid w:val="00442EE6"/>
    <w:rsid w:val="0045367C"/>
    <w:rsid w:val="00456D15"/>
    <w:rsid w:val="0045741A"/>
    <w:rsid w:val="0046348F"/>
    <w:rsid w:val="00465B47"/>
    <w:rsid w:val="00466229"/>
    <w:rsid w:val="00477547"/>
    <w:rsid w:val="00487CBB"/>
    <w:rsid w:val="004952EB"/>
    <w:rsid w:val="004A378C"/>
    <w:rsid w:val="004B21FF"/>
    <w:rsid w:val="004B59B1"/>
    <w:rsid w:val="004B779E"/>
    <w:rsid w:val="004C1828"/>
    <w:rsid w:val="004C3114"/>
    <w:rsid w:val="004C6C34"/>
    <w:rsid w:val="004C7C5A"/>
    <w:rsid w:val="004E2DDD"/>
    <w:rsid w:val="004E7208"/>
    <w:rsid w:val="004F3730"/>
    <w:rsid w:val="004F3D57"/>
    <w:rsid w:val="004F4B86"/>
    <w:rsid w:val="004F51B6"/>
    <w:rsid w:val="004F714C"/>
    <w:rsid w:val="00503309"/>
    <w:rsid w:val="0051348B"/>
    <w:rsid w:val="00515080"/>
    <w:rsid w:val="00523C62"/>
    <w:rsid w:val="00526904"/>
    <w:rsid w:val="005300F8"/>
    <w:rsid w:val="00541667"/>
    <w:rsid w:val="00547512"/>
    <w:rsid w:val="005506E7"/>
    <w:rsid w:val="00555729"/>
    <w:rsid w:val="005613BF"/>
    <w:rsid w:val="00564558"/>
    <w:rsid w:val="00564CA7"/>
    <w:rsid w:val="005675B7"/>
    <w:rsid w:val="00575E37"/>
    <w:rsid w:val="00576899"/>
    <w:rsid w:val="00577692"/>
    <w:rsid w:val="00580C4C"/>
    <w:rsid w:val="00580C7D"/>
    <w:rsid w:val="005814B0"/>
    <w:rsid w:val="00590E81"/>
    <w:rsid w:val="005A04E9"/>
    <w:rsid w:val="005A6BD5"/>
    <w:rsid w:val="005B192F"/>
    <w:rsid w:val="005B4847"/>
    <w:rsid w:val="005B69D6"/>
    <w:rsid w:val="005B7C70"/>
    <w:rsid w:val="005C312A"/>
    <w:rsid w:val="005C364A"/>
    <w:rsid w:val="005D244E"/>
    <w:rsid w:val="005D6396"/>
    <w:rsid w:val="005E34D0"/>
    <w:rsid w:val="005E6DFD"/>
    <w:rsid w:val="005F2EA8"/>
    <w:rsid w:val="005F4D6F"/>
    <w:rsid w:val="005F5292"/>
    <w:rsid w:val="005F637B"/>
    <w:rsid w:val="005F6964"/>
    <w:rsid w:val="005F7DCB"/>
    <w:rsid w:val="006001DE"/>
    <w:rsid w:val="0060264D"/>
    <w:rsid w:val="006031CE"/>
    <w:rsid w:val="00603E40"/>
    <w:rsid w:val="00606EC7"/>
    <w:rsid w:val="00631ED4"/>
    <w:rsid w:val="00634E00"/>
    <w:rsid w:val="0063616A"/>
    <w:rsid w:val="0064350C"/>
    <w:rsid w:val="0064742F"/>
    <w:rsid w:val="006641A1"/>
    <w:rsid w:val="00666C77"/>
    <w:rsid w:val="00676B68"/>
    <w:rsid w:val="00677B1E"/>
    <w:rsid w:val="00682A57"/>
    <w:rsid w:val="0068795D"/>
    <w:rsid w:val="00690DD0"/>
    <w:rsid w:val="0069534F"/>
    <w:rsid w:val="006979DE"/>
    <w:rsid w:val="006A1801"/>
    <w:rsid w:val="006A5F79"/>
    <w:rsid w:val="006B6D49"/>
    <w:rsid w:val="006D7D55"/>
    <w:rsid w:val="006E1D66"/>
    <w:rsid w:val="006E2F21"/>
    <w:rsid w:val="006E6814"/>
    <w:rsid w:val="006F0378"/>
    <w:rsid w:val="006F79CB"/>
    <w:rsid w:val="007033E1"/>
    <w:rsid w:val="00705901"/>
    <w:rsid w:val="0071144A"/>
    <w:rsid w:val="00715A4F"/>
    <w:rsid w:val="00723439"/>
    <w:rsid w:val="00724C68"/>
    <w:rsid w:val="00727F0D"/>
    <w:rsid w:val="00730CE4"/>
    <w:rsid w:val="00736709"/>
    <w:rsid w:val="0073787F"/>
    <w:rsid w:val="00737F8E"/>
    <w:rsid w:val="00740C59"/>
    <w:rsid w:val="00753917"/>
    <w:rsid w:val="007627D7"/>
    <w:rsid w:val="007670C7"/>
    <w:rsid w:val="0077066A"/>
    <w:rsid w:val="00772637"/>
    <w:rsid w:val="00772973"/>
    <w:rsid w:val="0077551E"/>
    <w:rsid w:val="00776DC6"/>
    <w:rsid w:val="007778AB"/>
    <w:rsid w:val="00781A06"/>
    <w:rsid w:val="0078279A"/>
    <w:rsid w:val="0078361E"/>
    <w:rsid w:val="007846C6"/>
    <w:rsid w:val="007870F4"/>
    <w:rsid w:val="00792580"/>
    <w:rsid w:val="007928D8"/>
    <w:rsid w:val="00795D33"/>
    <w:rsid w:val="007A142B"/>
    <w:rsid w:val="007A33B5"/>
    <w:rsid w:val="007A6D03"/>
    <w:rsid w:val="007B23B7"/>
    <w:rsid w:val="007B38BD"/>
    <w:rsid w:val="007B484D"/>
    <w:rsid w:val="007B5C3C"/>
    <w:rsid w:val="007B6303"/>
    <w:rsid w:val="007B68B1"/>
    <w:rsid w:val="007C0E17"/>
    <w:rsid w:val="007C1C31"/>
    <w:rsid w:val="007C4B68"/>
    <w:rsid w:val="007C6673"/>
    <w:rsid w:val="007D53A6"/>
    <w:rsid w:val="007E05D4"/>
    <w:rsid w:val="007E12BF"/>
    <w:rsid w:val="007E2CCC"/>
    <w:rsid w:val="007E4047"/>
    <w:rsid w:val="007E7B67"/>
    <w:rsid w:val="007F063F"/>
    <w:rsid w:val="007F6483"/>
    <w:rsid w:val="007F6E7B"/>
    <w:rsid w:val="007F7F57"/>
    <w:rsid w:val="008044DE"/>
    <w:rsid w:val="008055A3"/>
    <w:rsid w:val="00810C42"/>
    <w:rsid w:val="00813773"/>
    <w:rsid w:val="0081412C"/>
    <w:rsid w:val="00814FF0"/>
    <w:rsid w:val="00822C9A"/>
    <w:rsid w:val="00823FC2"/>
    <w:rsid w:val="00825515"/>
    <w:rsid w:val="008258AB"/>
    <w:rsid w:val="00826964"/>
    <w:rsid w:val="0083092D"/>
    <w:rsid w:val="00843409"/>
    <w:rsid w:val="0084485E"/>
    <w:rsid w:val="0084504A"/>
    <w:rsid w:val="00845F4E"/>
    <w:rsid w:val="00855CDA"/>
    <w:rsid w:val="008643D6"/>
    <w:rsid w:val="008649E0"/>
    <w:rsid w:val="008655F8"/>
    <w:rsid w:val="0087488E"/>
    <w:rsid w:val="008758C1"/>
    <w:rsid w:val="008771F6"/>
    <w:rsid w:val="0088438D"/>
    <w:rsid w:val="00885372"/>
    <w:rsid w:val="00886ECE"/>
    <w:rsid w:val="00891FD8"/>
    <w:rsid w:val="008923CA"/>
    <w:rsid w:val="008965EC"/>
    <w:rsid w:val="0089770F"/>
    <w:rsid w:val="008A74B4"/>
    <w:rsid w:val="008C1337"/>
    <w:rsid w:val="008C5AC1"/>
    <w:rsid w:val="008D3A19"/>
    <w:rsid w:val="008D76D2"/>
    <w:rsid w:val="008E0AAE"/>
    <w:rsid w:val="008E2799"/>
    <w:rsid w:val="008E3997"/>
    <w:rsid w:val="008F2AD2"/>
    <w:rsid w:val="008F71F7"/>
    <w:rsid w:val="00901ECC"/>
    <w:rsid w:val="0090367D"/>
    <w:rsid w:val="00904D61"/>
    <w:rsid w:val="009104BD"/>
    <w:rsid w:val="0091254D"/>
    <w:rsid w:val="00916212"/>
    <w:rsid w:val="009167D3"/>
    <w:rsid w:val="00917534"/>
    <w:rsid w:val="00921E31"/>
    <w:rsid w:val="009311BA"/>
    <w:rsid w:val="00931FFA"/>
    <w:rsid w:val="00932911"/>
    <w:rsid w:val="00934272"/>
    <w:rsid w:val="00934A65"/>
    <w:rsid w:val="00934BD7"/>
    <w:rsid w:val="009443CC"/>
    <w:rsid w:val="009463AC"/>
    <w:rsid w:val="0095052C"/>
    <w:rsid w:val="009515AB"/>
    <w:rsid w:val="00951F10"/>
    <w:rsid w:val="009537B5"/>
    <w:rsid w:val="0095474A"/>
    <w:rsid w:val="0095704D"/>
    <w:rsid w:val="00965837"/>
    <w:rsid w:val="00965898"/>
    <w:rsid w:val="009679B8"/>
    <w:rsid w:val="00967D2A"/>
    <w:rsid w:val="00972B69"/>
    <w:rsid w:val="00973793"/>
    <w:rsid w:val="009802A6"/>
    <w:rsid w:val="0099162D"/>
    <w:rsid w:val="009A267C"/>
    <w:rsid w:val="009A331A"/>
    <w:rsid w:val="009A798C"/>
    <w:rsid w:val="009B679D"/>
    <w:rsid w:val="009C3EF0"/>
    <w:rsid w:val="009C4274"/>
    <w:rsid w:val="009C46C7"/>
    <w:rsid w:val="009D10C6"/>
    <w:rsid w:val="009E3FF7"/>
    <w:rsid w:val="009E50EF"/>
    <w:rsid w:val="009E5211"/>
    <w:rsid w:val="009E5E90"/>
    <w:rsid w:val="009E6BC6"/>
    <w:rsid w:val="009E7AAE"/>
    <w:rsid w:val="009F1054"/>
    <w:rsid w:val="009F275F"/>
    <w:rsid w:val="009F313C"/>
    <w:rsid w:val="009F5C2E"/>
    <w:rsid w:val="00A0052C"/>
    <w:rsid w:val="00A04E62"/>
    <w:rsid w:val="00A05B0B"/>
    <w:rsid w:val="00A069CA"/>
    <w:rsid w:val="00A11113"/>
    <w:rsid w:val="00A14353"/>
    <w:rsid w:val="00A1578D"/>
    <w:rsid w:val="00A16C58"/>
    <w:rsid w:val="00A24D67"/>
    <w:rsid w:val="00A26305"/>
    <w:rsid w:val="00A3067D"/>
    <w:rsid w:val="00A30AF5"/>
    <w:rsid w:val="00A37C3A"/>
    <w:rsid w:val="00A4119A"/>
    <w:rsid w:val="00A41589"/>
    <w:rsid w:val="00A438BC"/>
    <w:rsid w:val="00A44C48"/>
    <w:rsid w:val="00A527D8"/>
    <w:rsid w:val="00A5334E"/>
    <w:rsid w:val="00A646B7"/>
    <w:rsid w:val="00A650F1"/>
    <w:rsid w:val="00A67B8A"/>
    <w:rsid w:val="00A82F04"/>
    <w:rsid w:val="00A84FED"/>
    <w:rsid w:val="00A927B8"/>
    <w:rsid w:val="00AB7D18"/>
    <w:rsid w:val="00AC05BA"/>
    <w:rsid w:val="00AC1229"/>
    <w:rsid w:val="00AC3442"/>
    <w:rsid w:val="00AC3BF1"/>
    <w:rsid w:val="00AC70C4"/>
    <w:rsid w:val="00AD3C42"/>
    <w:rsid w:val="00AD54DF"/>
    <w:rsid w:val="00AE00E9"/>
    <w:rsid w:val="00AE26D7"/>
    <w:rsid w:val="00AE66D9"/>
    <w:rsid w:val="00AF06FA"/>
    <w:rsid w:val="00AF7443"/>
    <w:rsid w:val="00AF7F9A"/>
    <w:rsid w:val="00B05678"/>
    <w:rsid w:val="00B10376"/>
    <w:rsid w:val="00B20E60"/>
    <w:rsid w:val="00B23ABB"/>
    <w:rsid w:val="00B31CDC"/>
    <w:rsid w:val="00B34AC8"/>
    <w:rsid w:val="00B4557A"/>
    <w:rsid w:val="00B47697"/>
    <w:rsid w:val="00B50997"/>
    <w:rsid w:val="00B53153"/>
    <w:rsid w:val="00B53C8A"/>
    <w:rsid w:val="00B5728B"/>
    <w:rsid w:val="00B576D3"/>
    <w:rsid w:val="00B62ADA"/>
    <w:rsid w:val="00B63686"/>
    <w:rsid w:val="00B80843"/>
    <w:rsid w:val="00B834BB"/>
    <w:rsid w:val="00B91140"/>
    <w:rsid w:val="00B93A1F"/>
    <w:rsid w:val="00BA3887"/>
    <w:rsid w:val="00BA606E"/>
    <w:rsid w:val="00BA7141"/>
    <w:rsid w:val="00BB26EB"/>
    <w:rsid w:val="00BB51D3"/>
    <w:rsid w:val="00BB6188"/>
    <w:rsid w:val="00BC2F42"/>
    <w:rsid w:val="00BC6719"/>
    <w:rsid w:val="00BD1C40"/>
    <w:rsid w:val="00BE035D"/>
    <w:rsid w:val="00BE1A7D"/>
    <w:rsid w:val="00BE60F3"/>
    <w:rsid w:val="00BF16A6"/>
    <w:rsid w:val="00BF25CD"/>
    <w:rsid w:val="00BF37C0"/>
    <w:rsid w:val="00C02C97"/>
    <w:rsid w:val="00C032F7"/>
    <w:rsid w:val="00C03A29"/>
    <w:rsid w:val="00C140FC"/>
    <w:rsid w:val="00C1659C"/>
    <w:rsid w:val="00C219BF"/>
    <w:rsid w:val="00C31B55"/>
    <w:rsid w:val="00C3207D"/>
    <w:rsid w:val="00C37576"/>
    <w:rsid w:val="00C40874"/>
    <w:rsid w:val="00C42185"/>
    <w:rsid w:val="00C432B8"/>
    <w:rsid w:val="00C45BB2"/>
    <w:rsid w:val="00C4642D"/>
    <w:rsid w:val="00C47854"/>
    <w:rsid w:val="00C52E1B"/>
    <w:rsid w:val="00C57860"/>
    <w:rsid w:val="00C67171"/>
    <w:rsid w:val="00C76F66"/>
    <w:rsid w:val="00C81A2B"/>
    <w:rsid w:val="00C914B7"/>
    <w:rsid w:val="00C9177C"/>
    <w:rsid w:val="00C95FB7"/>
    <w:rsid w:val="00CB385A"/>
    <w:rsid w:val="00CB5426"/>
    <w:rsid w:val="00CB70C6"/>
    <w:rsid w:val="00CC1A55"/>
    <w:rsid w:val="00CC4574"/>
    <w:rsid w:val="00CD4A46"/>
    <w:rsid w:val="00CD7104"/>
    <w:rsid w:val="00CE1F9B"/>
    <w:rsid w:val="00CE21B4"/>
    <w:rsid w:val="00CE2744"/>
    <w:rsid w:val="00CE4848"/>
    <w:rsid w:val="00CE5395"/>
    <w:rsid w:val="00CF1CFC"/>
    <w:rsid w:val="00CF5DA2"/>
    <w:rsid w:val="00CF6A9F"/>
    <w:rsid w:val="00D00358"/>
    <w:rsid w:val="00D06D50"/>
    <w:rsid w:val="00D06EEB"/>
    <w:rsid w:val="00D07BA2"/>
    <w:rsid w:val="00D10971"/>
    <w:rsid w:val="00D11D18"/>
    <w:rsid w:val="00D15383"/>
    <w:rsid w:val="00D235D3"/>
    <w:rsid w:val="00D261DA"/>
    <w:rsid w:val="00D269D3"/>
    <w:rsid w:val="00D311A5"/>
    <w:rsid w:val="00D31471"/>
    <w:rsid w:val="00D367AF"/>
    <w:rsid w:val="00D36C30"/>
    <w:rsid w:val="00D53526"/>
    <w:rsid w:val="00D562DC"/>
    <w:rsid w:val="00D56508"/>
    <w:rsid w:val="00D56901"/>
    <w:rsid w:val="00D57461"/>
    <w:rsid w:val="00D62DD7"/>
    <w:rsid w:val="00D64EA2"/>
    <w:rsid w:val="00D66C39"/>
    <w:rsid w:val="00D7035F"/>
    <w:rsid w:val="00D768A9"/>
    <w:rsid w:val="00D80136"/>
    <w:rsid w:val="00D819E2"/>
    <w:rsid w:val="00D81E55"/>
    <w:rsid w:val="00D85981"/>
    <w:rsid w:val="00D919BF"/>
    <w:rsid w:val="00DA48AB"/>
    <w:rsid w:val="00DA4E29"/>
    <w:rsid w:val="00DB1997"/>
    <w:rsid w:val="00DB479A"/>
    <w:rsid w:val="00DC2731"/>
    <w:rsid w:val="00DD1C2E"/>
    <w:rsid w:val="00DD5084"/>
    <w:rsid w:val="00DE1196"/>
    <w:rsid w:val="00DF40E7"/>
    <w:rsid w:val="00DF5294"/>
    <w:rsid w:val="00E07529"/>
    <w:rsid w:val="00E16676"/>
    <w:rsid w:val="00E17135"/>
    <w:rsid w:val="00E26199"/>
    <w:rsid w:val="00E31C75"/>
    <w:rsid w:val="00E350B0"/>
    <w:rsid w:val="00E36F5A"/>
    <w:rsid w:val="00E52CA4"/>
    <w:rsid w:val="00E52D53"/>
    <w:rsid w:val="00E7268C"/>
    <w:rsid w:val="00E73817"/>
    <w:rsid w:val="00E76454"/>
    <w:rsid w:val="00E91B7C"/>
    <w:rsid w:val="00EA296A"/>
    <w:rsid w:val="00EA5E2F"/>
    <w:rsid w:val="00EB4C34"/>
    <w:rsid w:val="00EB6BE7"/>
    <w:rsid w:val="00ED05E9"/>
    <w:rsid w:val="00ED4345"/>
    <w:rsid w:val="00ED5B8E"/>
    <w:rsid w:val="00ED6628"/>
    <w:rsid w:val="00EE1614"/>
    <w:rsid w:val="00EE2DCD"/>
    <w:rsid w:val="00EF088E"/>
    <w:rsid w:val="00EF6CF0"/>
    <w:rsid w:val="00EF773C"/>
    <w:rsid w:val="00F11D43"/>
    <w:rsid w:val="00F1454C"/>
    <w:rsid w:val="00F16D87"/>
    <w:rsid w:val="00F17D19"/>
    <w:rsid w:val="00F22BD3"/>
    <w:rsid w:val="00F3044A"/>
    <w:rsid w:val="00F33656"/>
    <w:rsid w:val="00F37D70"/>
    <w:rsid w:val="00F40878"/>
    <w:rsid w:val="00F41395"/>
    <w:rsid w:val="00F41B2E"/>
    <w:rsid w:val="00F45036"/>
    <w:rsid w:val="00F46F42"/>
    <w:rsid w:val="00F47EBB"/>
    <w:rsid w:val="00F52C22"/>
    <w:rsid w:val="00F52FC1"/>
    <w:rsid w:val="00F547BD"/>
    <w:rsid w:val="00F6274D"/>
    <w:rsid w:val="00F63FC3"/>
    <w:rsid w:val="00F73B1C"/>
    <w:rsid w:val="00F740BB"/>
    <w:rsid w:val="00F82699"/>
    <w:rsid w:val="00F87C83"/>
    <w:rsid w:val="00F87DEF"/>
    <w:rsid w:val="00F91738"/>
    <w:rsid w:val="00F92E3F"/>
    <w:rsid w:val="00FB01E5"/>
    <w:rsid w:val="00FB214B"/>
    <w:rsid w:val="00FB50FD"/>
    <w:rsid w:val="00FB54C5"/>
    <w:rsid w:val="00FB6DB1"/>
    <w:rsid w:val="00FC54CB"/>
    <w:rsid w:val="00FC57D0"/>
    <w:rsid w:val="00FC6F70"/>
    <w:rsid w:val="00FC7CEC"/>
    <w:rsid w:val="00FD0CCD"/>
    <w:rsid w:val="00FD2332"/>
    <w:rsid w:val="00FD3ADB"/>
    <w:rsid w:val="00FD52DE"/>
    <w:rsid w:val="00FE00F3"/>
    <w:rsid w:val="00FE5AF6"/>
    <w:rsid w:val="00FE6B04"/>
    <w:rsid w:val="00FE72AD"/>
    <w:rsid w:val="00FF2E9C"/>
    <w:rsid w:val="00FF44A9"/>
    <w:rsid w:val="00FF474A"/>
    <w:rsid w:val="00FF5A4A"/>
    <w:rsid w:val="00FF6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38E1D-7912-4E5D-B3E9-A6B45713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1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9173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91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1738"/>
  </w:style>
  <w:style w:type="paragraph" w:styleId="a7">
    <w:name w:val="Balloon Text"/>
    <w:basedOn w:val="a"/>
    <w:link w:val="a8"/>
    <w:uiPriority w:val="99"/>
    <w:semiHidden/>
    <w:unhideWhenUsed/>
    <w:rsid w:val="005A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4E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53153"/>
  </w:style>
  <w:style w:type="table" w:styleId="a9">
    <w:name w:val="Table Grid"/>
    <w:basedOn w:val="a1"/>
    <w:uiPriority w:val="59"/>
    <w:rsid w:val="00B531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59"/>
    <w:rsid w:val="0000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311BA"/>
    <w:pPr>
      <w:ind w:left="720"/>
      <w:contextualSpacing/>
    </w:pPr>
  </w:style>
  <w:style w:type="character" w:customStyle="1" w:styleId="ab">
    <w:name w:val="Название Знак"/>
    <w:aliases w:val="Знак2 Знак"/>
    <w:basedOn w:val="a0"/>
    <w:link w:val="ac"/>
    <w:locked/>
    <w:rsid w:val="007870F4"/>
    <w:rPr>
      <w:rFonts w:ascii="Times New Roman" w:eastAsia="Times New Roman" w:hAnsi="Times New Roman" w:cs="Times New Roman"/>
      <w:b/>
      <w:sz w:val="24"/>
    </w:rPr>
  </w:style>
  <w:style w:type="paragraph" w:styleId="ac">
    <w:name w:val="Title"/>
    <w:aliases w:val="Знак2"/>
    <w:basedOn w:val="a"/>
    <w:link w:val="ab"/>
    <w:qFormat/>
    <w:rsid w:val="007870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11">
    <w:name w:val="Название Знак1"/>
    <w:basedOn w:val="a0"/>
    <w:uiPriority w:val="10"/>
    <w:rsid w:val="007870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7870F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7870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">
    <w:name w:val="Основной текст (4)_"/>
    <w:basedOn w:val="a0"/>
    <w:link w:val="40"/>
    <w:rsid w:val="00795D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D3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d">
    <w:name w:val="Normal (Web)"/>
    <w:basedOn w:val="a"/>
    <w:uiPriority w:val="99"/>
    <w:semiHidden/>
    <w:unhideWhenUsed/>
    <w:rsid w:val="00042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0624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8410</Words>
  <Characters>47942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2021-10-20T08:39:00Z</cp:lastPrinted>
  <dcterms:created xsi:type="dcterms:W3CDTF">2022-10-12T09:05:00Z</dcterms:created>
  <dcterms:modified xsi:type="dcterms:W3CDTF">2022-10-12T09:05:00Z</dcterms:modified>
</cp:coreProperties>
</file>