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</w:p>
    <w:p w:rsidR="00CA37EB" w:rsidRDefault="00CA37EB" w:rsidP="00CA37EB">
      <w:pPr>
        <w:ind w:right="-135"/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-114300</wp:posOffset>
                </wp:positionV>
                <wp:extent cx="3429000" cy="1600200"/>
                <wp:effectExtent l="13335" t="8890" r="5715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>Приложение № 5</w:t>
                            </w:r>
                          </w:p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к  Решению</w:t>
                            </w:r>
                            <w:proofErr w:type="gram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Собрания  депутатов Михайловского сельсовета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за 20</w:t>
                            </w:r>
                            <w:r w:rsidR="00EB7FDC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8A00C1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год»</w:t>
                            </w:r>
                          </w:p>
                          <w:p w:rsidR="00CA37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A37EB" w:rsidRPr="004C33EB" w:rsidRDefault="00223484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от </w:t>
                            </w:r>
                            <w:proofErr w:type="gramStart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« 28</w:t>
                            </w:r>
                            <w:proofErr w:type="gramEnd"/>
                            <w:r w:rsidR="00CA37EB" w:rsidRPr="004C33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» 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апреля</w:t>
                            </w:r>
                            <w:r w:rsidR="00CA37EB" w:rsidRPr="004C33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20</w:t>
                            </w:r>
                            <w:r w:rsidR="00CA37EB"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8A00C1">
                              <w:rPr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  <w:r w:rsidR="00CA37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37EB" w:rsidRPr="004C33EB">
                              <w:rPr>
                                <w:b/>
                                <w:sz w:val="22"/>
                                <w:szCs w:val="22"/>
                              </w:rPr>
                              <w:t>г. №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3pt;margin-top:-9pt;width:270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" strokecolor="white">
                <v:textbox>
                  <w:txbxContent>
                    <w:p w:rsidR="00CA37EB" w:rsidRPr="004C33EB" w:rsidRDefault="00CA37EB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C33EB">
                        <w:rPr>
                          <w:b/>
                          <w:sz w:val="22"/>
                          <w:szCs w:val="22"/>
                        </w:rPr>
                        <w:t>Приложение № 5</w:t>
                      </w:r>
                    </w:p>
                    <w:p w:rsidR="00CA37EB" w:rsidRPr="004C33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C33EB">
                        <w:rPr>
                          <w:sz w:val="22"/>
                          <w:szCs w:val="22"/>
                        </w:rPr>
                        <w:t xml:space="preserve">  </w:t>
                      </w:r>
                      <w:proofErr w:type="gramStart"/>
                      <w:r w:rsidRPr="004C33EB">
                        <w:rPr>
                          <w:sz w:val="22"/>
                          <w:szCs w:val="22"/>
                        </w:rPr>
                        <w:t>к  Решению</w:t>
                      </w:r>
                      <w:proofErr w:type="gramEnd"/>
                      <w:r w:rsidRPr="004C33EB">
                        <w:rPr>
                          <w:sz w:val="22"/>
                          <w:szCs w:val="22"/>
                        </w:rPr>
                        <w:t xml:space="preserve"> Собрания  депутатов Михайловского сельсовета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за 20</w:t>
                      </w:r>
                      <w:r w:rsidR="00EB7FDC">
                        <w:rPr>
                          <w:sz w:val="22"/>
                          <w:szCs w:val="22"/>
                        </w:rPr>
                        <w:t>2</w:t>
                      </w:r>
                      <w:r w:rsidR="008A00C1">
                        <w:rPr>
                          <w:sz w:val="22"/>
                          <w:szCs w:val="22"/>
                        </w:rPr>
                        <w:t>2</w:t>
                      </w:r>
                      <w:r w:rsidRPr="004C33EB">
                        <w:rPr>
                          <w:sz w:val="22"/>
                          <w:szCs w:val="22"/>
                        </w:rPr>
                        <w:t xml:space="preserve"> год»</w:t>
                      </w:r>
                    </w:p>
                    <w:p w:rsidR="00CA37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A37EB" w:rsidRPr="004C33EB" w:rsidRDefault="00223484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 от </w:t>
                      </w:r>
                      <w:proofErr w:type="gramStart"/>
                      <w:r>
                        <w:rPr>
                          <w:b/>
                          <w:sz w:val="22"/>
                          <w:szCs w:val="22"/>
                        </w:rPr>
                        <w:t>« 28</w:t>
                      </w:r>
                      <w:proofErr w:type="gramEnd"/>
                      <w:r w:rsidR="00CA37EB" w:rsidRPr="004C33EB">
                        <w:rPr>
                          <w:b/>
                          <w:sz w:val="22"/>
                          <w:szCs w:val="22"/>
                        </w:rPr>
                        <w:t xml:space="preserve">  » 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апреля</w:t>
                      </w:r>
                      <w:r w:rsidR="00CA37EB" w:rsidRPr="004C33EB">
                        <w:rPr>
                          <w:b/>
                          <w:sz w:val="22"/>
                          <w:szCs w:val="22"/>
                        </w:rPr>
                        <w:t xml:space="preserve">  20</w:t>
                      </w:r>
                      <w:r w:rsidR="00CA37EB">
                        <w:rPr>
                          <w:b/>
                          <w:sz w:val="22"/>
                          <w:szCs w:val="22"/>
                        </w:rPr>
                        <w:t>2</w:t>
                      </w:r>
                      <w:r w:rsidR="008A00C1">
                        <w:rPr>
                          <w:b/>
                          <w:sz w:val="22"/>
                          <w:szCs w:val="22"/>
                        </w:rPr>
                        <w:t>3</w:t>
                      </w:r>
                      <w:r w:rsidR="00CA37EB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CA37EB" w:rsidRPr="004C33EB">
                        <w:rPr>
                          <w:b/>
                          <w:sz w:val="22"/>
                          <w:szCs w:val="22"/>
                        </w:rPr>
                        <w:t>г. №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</w:p>
    <w:p w:rsidR="00CA37EB" w:rsidRDefault="00CA37EB" w:rsidP="00CA37EB">
      <w:pPr>
        <w:tabs>
          <w:tab w:val="left" w:pos="10020"/>
        </w:tabs>
        <w:ind w:right="-135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37EB" w:rsidRDefault="00CA37EB" w:rsidP="00CA37EB">
      <w:pPr>
        <w:pStyle w:val="2"/>
        <w:rPr>
          <w:b w:val="0"/>
        </w:rPr>
      </w:pPr>
    </w:p>
    <w:p w:rsidR="00CA37EB" w:rsidRDefault="00CA37EB" w:rsidP="00CA37EB"/>
    <w:p w:rsidR="00CA37EB" w:rsidRDefault="00CA37EB" w:rsidP="00CA37EB"/>
    <w:p w:rsidR="00CA37EB" w:rsidRDefault="00CA37EB" w:rsidP="00CA37EB">
      <w:pPr>
        <w:pStyle w:val="2"/>
        <w:rPr>
          <w:b w:val="0"/>
        </w:rPr>
      </w:pPr>
    </w:p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jc w:val="center"/>
        <w:rPr>
          <w:sz w:val="20"/>
          <w:szCs w:val="20"/>
        </w:rPr>
      </w:pP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Информация численности и фактическим расходам на оплату труда муниципальных </w:t>
      </w:r>
      <w:proofErr w:type="gramStart"/>
      <w:r w:rsidRPr="004C33EB">
        <w:rPr>
          <w:b/>
        </w:rPr>
        <w:t>служащих  по</w:t>
      </w:r>
      <w:proofErr w:type="gramEnd"/>
      <w:r w:rsidRPr="004C33EB">
        <w:rPr>
          <w:b/>
        </w:rPr>
        <w:t xml:space="preserve"> муниципальному образованию «Михайловский сельсовет» </w:t>
      </w:r>
      <w:proofErr w:type="spellStart"/>
      <w:r w:rsidRPr="004C33EB">
        <w:rPr>
          <w:b/>
        </w:rPr>
        <w:t>Железногорского</w:t>
      </w:r>
      <w:proofErr w:type="spellEnd"/>
      <w:r w:rsidRPr="004C33EB">
        <w:rPr>
          <w:b/>
        </w:rPr>
        <w:t xml:space="preserve"> района Курской области</w:t>
      </w: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 за 20</w:t>
      </w:r>
      <w:r w:rsidR="00EB7FDC">
        <w:rPr>
          <w:b/>
        </w:rPr>
        <w:t>2</w:t>
      </w:r>
      <w:r w:rsidR="008A00C1">
        <w:rPr>
          <w:b/>
        </w:rPr>
        <w:t>2</w:t>
      </w:r>
      <w:r w:rsidRPr="004C33EB">
        <w:rPr>
          <w:b/>
        </w:rPr>
        <w:t xml:space="preserve"> год</w:t>
      </w:r>
    </w:p>
    <w:p w:rsidR="00CA37EB" w:rsidRDefault="00CA37EB" w:rsidP="00CA37EB">
      <w:pPr>
        <w:rPr>
          <w:sz w:val="20"/>
          <w:szCs w:val="20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620"/>
        <w:gridCol w:w="2102"/>
        <w:gridCol w:w="2520"/>
      </w:tblGrid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№ п/п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Наименование отрасли</w:t>
            </w:r>
          </w:p>
        </w:tc>
        <w:tc>
          <w:tcPr>
            <w:tcW w:w="1620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численность (чел.)</w:t>
            </w:r>
          </w:p>
        </w:tc>
        <w:tc>
          <w:tcPr>
            <w:tcW w:w="2102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Фактические расходы, всего рублей</w:t>
            </w:r>
          </w:p>
        </w:tc>
        <w:tc>
          <w:tcPr>
            <w:tcW w:w="2520" w:type="dxa"/>
            <w:shd w:val="clear" w:color="auto" w:fill="auto"/>
          </w:tcPr>
          <w:p w:rsidR="00CA37EB" w:rsidRDefault="00CA37EB" w:rsidP="0031531B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заработная плата с начислениями</w:t>
            </w:r>
          </w:p>
          <w:p w:rsidR="00CA37EB" w:rsidRPr="00180BE6" w:rsidRDefault="00CA37EB" w:rsidP="0031531B">
            <w:pPr>
              <w:ind w:right="-108"/>
              <w:jc w:val="center"/>
            </w:pPr>
            <w:r>
              <w:t>рублей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1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Органы местного самоуправления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4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6F0FE6" w:rsidP="00081D34">
            <w:pPr>
              <w:jc w:val="right"/>
            </w:pPr>
            <w:r>
              <w:t>3 364 761,94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8A00C1" w:rsidP="008A00C1">
            <w:pPr>
              <w:jc w:val="right"/>
            </w:pPr>
            <w:r>
              <w:t>3 131 972,00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2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Культура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081D34" w:rsidP="0031531B">
            <w:pPr>
              <w:jc w:val="center"/>
            </w:pPr>
            <w:r>
              <w:t>6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081D34" w:rsidRDefault="008A00C1" w:rsidP="00EB7FDC">
            <w:pPr>
              <w:jc w:val="right"/>
            </w:pPr>
            <w:r>
              <w:t>2 634 215,95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8A00C1" w:rsidP="00D11C81">
            <w:pPr>
              <w:jc w:val="right"/>
            </w:pPr>
            <w:r>
              <w:t>1 175 800,00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/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Итого: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081D34" w:rsidP="0031531B">
            <w:pPr>
              <w:jc w:val="center"/>
            </w:pPr>
            <w:r>
              <w:t>10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6F0FE6" w:rsidP="00081D34">
            <w:pPr>
              <w:jc w:val="right"/>
            </w:pPr>
            <w:r>
              <w:t>5 998 977,89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AC3A0F" w:rsidRDefault="008A00C1" w:rsidP="008A00C1">
            <w:pPr>
              <w:jc w:val="right"/>
            </w:pPr>
            <w:r>
              <w:rPr>
                <w:rFonts w:eastAsia="Arial"/>
                <w:color w:val="000000"/>
              </w:rPr>
              <w:t>4 307 772</w:t>
            </w:r>
            <w:r w:rsidR="00CA37EB">
              <w:rPr>
                <w:rFonts w:eastAsia="Arial"/>
                <w:color w:val="000000"/>
              </w:rPr>
              <w:t>,00</w:t>
            </w:r>
          </w:p>
        </w:tc>
      </w:tr>
    </w:tbl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4B2D7C" w:rsidRDefault="00223484">
      <w:bookmarkStart w:id="0" w:name="_GoBack"/>
      <w:bookmarkEnd w:id="0"/>
    </w:p>
    <w:sectPr w:rsidR="004B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EB"/>
    <w:rsid w:val="00081D34"/>
    <w:rsid w:val="00223484"/>
    <w:rsid w:val="00362910"/>
    <w:rsid w:val="005D11EF"/>
    <w:rsid w:val="006F0FE6"/>
    <w:rsid w:val="008A00C1"/>
    <w:rsid w:val="00CA37EB"/>
    <w:rsid w:val="00D11C81"/>
    <w:rsid w:val="00EB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B79-DFAD-41BC-9A39-458FF2A6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A37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7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0F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0F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2023-03-29T16:27:00Z</cp:lastPrinted>
  <dcterms:created xsi:type="dcterms:W3CDTF">2020-03-30T13:35:00Z</dcterms:created>
  <dcterms:modified xsi:type="dcterms:W3CDTF">2024-01-17T14:51:00Z</dcterms:modified>
</cp:coreProperties>
</file>