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>Собрание депутатов Михайловского сельсовета</w:t>
      </w: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E1418">
        <w:rPr>
          <w:rFonts w:ascii="Arial" w:hAnsi="Arial" w:cs="Arial"/>
          <w:b/>
          <w:sz w:val="32"/>
          <w:szCs w:val="32"/>
        </w:rPr>
        <w:t>Железногорс</w:t>
      </w:r>
      <w:r w:rsidR="00801848" w:rsidRPr="00BE1418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801848" w:rsidRPr="00BE141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>РЕШЕНИЕ</w:t>
      </w: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E1418">
        <w:rPr>
          <w:rFonts w:ascii="Arial" w:hAnsi="Arial" w:cs="Arial"/>
          <w:b/>
          <w:sz w:val="32"/>
          <w:szCs w:val="32"/>
        </w:rPr>
        <w:t>от  23</w:t>
      </w:r>
      <w:proofErr w:type="gramEnd"/>
      <w:r w:rsidRPr="00BE1418">
        <w:rPr>
          <w:rFonts w:ascii="Arial" w:hAnsi="Arial" w:cs="Arial"/>
          <w:b/>
          <w:sz w:val="32"/>
          <w:szCs w:val="32"/>
        </w:rPr>
        <w:t xml:space="preserve"> ноября  2018г. №</w:t>
      </w:r>
      <w:r w:rsidR="005F487D" w:rsidRPr="00BE1418">
        <w:rPr>
          <w:rFonts w:ascii="Arial" w:hAnsi="Arial" w:cs="Arial"/>
          <w:b/>
          <w:sz w:val="32"/>
          <w:szCs w:val="32"/>
        </w:rPr>
        <w:t>3</w:t>
      </w:r>
      <w:r w:rsidR="001F5B19" w:rsidRPr="00BE1418">
        <w:rPr>
          <w:rFonts w:ascii="Arial" w:hAnsi="Arial" w:cs="Arial"/>
          <w:b/>
          <w:sz w:val="32"/>
          <w:szCs w:val="32"/>
        </w:rPr>
        <w:t>0</w:t>
      </w:r>
    </w:p>
    <w:p w:rsidR="00A73362" w:rsidRPr="00BE1418" w:rsidRDefault="00A73362" w:rsidP="00A73362">
      <w:pPr>
        <w:jc w:val="center"/>
        <w:rPr>
          <w:rFonts w:ascii="Arial" w:hAnsi="Arial" w:cs="Arial"/>
          <w:b/>
          <w:sz w:val="32"/>
          <w:szCs w:val="32"/>
        </w:rPr>
      </w:pPr>
    </w:p>
    <w:p w:rsidR="00BE1418" w:rsidRDefault="00A73362" w:rsidP="00A73362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 xml:space="preserve">О внесении изменений   решение   Собрания депутатов Михайловского сельсовета </w:t>
      </w:r>
      <w:proofErr w:type="spellStart"/>
      <w:r w:rsidRPr="00BE141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E1418">
        <w:rPr>
          <w:rFonts w:ascii="Arial" w:hAnsi="Arial" w:cs="Arial"/>
          <w:b/>
          <w:sz w:val="32"/>
          <w:szCs w:val="32"/>
        </w:rPr>
        <w:t xml:space="preserve"> района</w:t>
      </w:r>
    </w:p>
    <w:p w:rsidR="00A73362" w:rsidRPr="00BE1418" w:rsidRDefault="00A73362" w:rsidP="00A73362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 xml:space="preserve"> Курской области от </w:t>
      </w:r>
      <w:r w:rsidR="001F5B19" w:rsidRPr="00BE1418">
        <w:rPr>
          <w:rFonts w:ascii="Arial" w:hAnsi="Arial" w:cs="Arial"/>
          <w:b/>
          <w:sz w:val="32"/>
          <w:szCs w:val="32"/>
        </w:rPr>
        <w:t>27.10</w:t>
      </w:r>
      <w:r w:rsidRPr="00BE1418">
        <w:rPr>
          <w:rFonts w:ascii="Arial" w:hAnsi="Arial" w:cs="Arial"/>
          <w:b/>
          <w:sz w:val="32"/>
          <w:szCs w:val="32"/>
        </w:rPr>
        <w:t xml:space="preserve">.2012г. № </w:t>
      </w:r>
      <w:r w:rsidR="001F5B19" w:rsidRPr="00BE1418">
        <w:rPr>
          <w:rFonts w:ascii="Arial" w:hAnsi="Arial" w:cs="Arial"/>
          <w:b/>
          <w:sz w:val="32"/>
          <w:szCs w:val="32"/>
        </w:rPr>
        <w:t>35</w:t>
      </w:r>
    </w:p>
    <w:p w:rsidR="00BE1418" w:rsidRDefault="00A73362" w:rsidP="005F487D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 xml:space="preserve">«Об утверждении Положения </w:t>
      </w:r>
      <w:proofErr w:type="spellStart"/>
      <w:r w:rsidRPr="00BE1418">
        <w:rPr>
          <w:rFonts w:ascii="Arial" w:hAnsi="Arial" w:cs="Arial"/>
          <w:b/>
          <w:sz w:val="32"/>
          <w:szCs w:val="32"/>
        </w:rPr>
        <w:t>о</w:t>
      </w:r>
      <w:r w:rsidR="001F5B19" w:rsidRPr="00BE1418">
        <w:rPr>
          <w:rFonts w:ascii="Arial" w:hAnsi="Arial" w:cs="Arial"/>
          <w:b/>
          <w:sz w:val="32"/>
          <w:szCs w:val="32"/>
        </w:rPr>
        <w:t>о</w:t>
      </w:r>
      <w:proofErr w:type="spellEnd"/>
      <w:r w:rsidR="001F5B19" w:rsidRPr="00BE1418">
        <w:rPr>
          <w:rFonts w:ascii="Arial" w:hAnsi="Arial" w:cs="Arial"/>
          <w:b/>
          <w:sz w:val="32"/>
          <w:szCs w:val="32"/>
        </w:rPr>
        <w:t xml:space="preserve"> приватизации муниципального имущества Михайловского сельсовета</w:t>
      </w:r>
    </w:p>
    <w:p w:rsidR="00A73362" w:rsidRPr="00BE1418" w:rsidRDefault="001F5B19" w:rsidP="005F487D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BE141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E141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BE1418">
        <w:rPr>
          <w:rFonts w:ascii="Arial" w:hAnsi="Arial" w:cs="Arial"/>
          <w:b/>
          <w:sz w:val="32"/>
          <w:szCs w:val="32"/>
        </w:rPr>
        <w:t xml:space="preserve"> района</w:t>
      </w:r>
      <w:r w:rsidR="00A73362" w:rsidRPr="00BE1418">
        <w:rPr>
          <w:rFonts w:ascii="Arial" w:hAnsi="Arial" w:cs="Arial"/>
          <w:b/>
          <w:sz w:val="32"/>
          <w:szCs w:val="32"/>
        </w:rPr>
        <w:t>»</w:t>
      </w:r>
    </w:p>
    <w:p w:rsidR="00A73362" w:rsidRPr="00BE1418" w:rsidRDefault="00A73362" w:rsidP="00A73362">
      <w:pPr>
        <w:ind w:left="-567" w:right="-483"/>
        <w:rPr>
          <w:rFonts w:ascii="Arial" w:hAnsi="Arial" w:cs="Arial"/>
          <w:b/>
          <w:sz w:val="32"/>
          <w:szCs w:val="32"/>
        </w:rPr>
      </w:pPr>
    </w:p>
    <w:p w:rsidR="00A73362" w:rsidRDefault="00A73362" w:rsidP="00A73362">
      <w:pPr>
        <w:ind w:left="-567" w:right="-483"/>
        <w:rPr>
          <w:b/>
          <w:sz w:val="24"/>
          <w:szCs w:val="24"/>
        </w:rPr>
      </w:pPr>
    </w:p>
    <w:p w:rsidR="00A73362" w:rsidRPr="00BE1418" w:rsidRDefault="00A73362" w:rsidP="00A733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 w:rsidRPr="00BE1418">
        <w:rPr>
          <w:rFonts w:ascii="Arial" w:hAnsi="Arial" w:cs="Arial"/>
          <w:sz w:val="24"/>
          <w:szCs w:val="24"/>
        </w:rPr>
        <w:t>Железногорской</w:t>
      </w:r>
      <w:proofErr w:type="spellEnd"/>
      <w:r w:rsidRPr="00BE1418">
        <w:rPr>
          <w:rFonts w:ascii="Arial" w:hAnsi="Arial" w:cs="Arial"/>
          <w:sz w:val="24"/>
          <w:szCs w:val="24"/>
        </w:rPr>
        <w:t xml:space="preserve"> межрайонной прокуратуры от 31.10.2018 № 94-2018 на решение Собрания </w:t>
      </w:r>
      <w:proofErr w:type="gramStart"/>
      <w:r w:rsidRPr="00BE1418">
        <w:rPr>
          <w:rFonts w:ascii="Arial" w:hAnsi="Arial" w:cs="Arial"/>
          <w:sz w:val="24"/>
          <w:szCs w:val="24"/>
        </w:rPr>
        <w:t>депутатов  Михайловского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E141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1F5B19" w:rsidRPr="00BE1418">
        <w:rPr>
          <w:rFonts w:ascii="Arial" w:hAnsi="Arial" w:cs="Arial"/>
          <w:sz w:val="24"/>
          <w:szCs w:val="24"/>
        </w:rPr>
        <w:t>27.10.</w:t>
      </w:r>
      <w:r w:rsidRPr="00BE1418">
        <w:rPr>
          <w:rFonts w:ascii="Arial" w:hAnsi="Arial" w:cs="Arial"/>
          <w:sz w:val="24"/>
          <w:szCs w:val="24"/>
        </w:rPr>
        <w:t xml:space="preserve">2012г. № 35 «Об утверждении Положения о </w:t>
      </w:r>
      <w:r w:rsidR="001F5B19" w:rsidRPr="00BE1418">
        <w:rPr>
          <w:rFonts w:ascii="Arial" w:hAnsi="Arial" w:cs="Arial"/>
          <w:sz w:val="24"/>
          <w:szCs w:val="24"/>
        </w:rPr>
        <w:t>приватизации муниципального имущества Михайловского сельсовета</w:t>
      </w:r>
      <w:r w:rsidRPr="00BE14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E1418">
        <w:rPr>
          <w:rFonts w:ascii="Arial" w:hAnsi="Arial" w:cs="Arial"/>
          <w:sz w:val="24"/>
          <w:szCs w:val="24"/>
        </w:rPr>
        <w:t xml:space="preserve"> района» Собрание депутатов Михайловского сельсовета </w:t>
      </w:r>
      <w:proofErr w:type="spellStart"/>
      <w:r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BE1418">
        <w:rPr>
          <w:rFonts w:ascii="Arial" w:hAnsi="Arial" w:cs="Arial"/>
          <w:sz w:val="24"/>
          <w:szCs w:val="24"/>
        </w:rPr>
        <w:t xml:space="preserve"> района РЕШИЛО:</w:t>
      </w:r>
    </w:p>
    <w:p w:rsidR="00AC1479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</w:rPr>
        <w:tab/>
      </w:r>
      <w:r w:rsidRPr="00BE1418">
        <w:rPr>
          <w:rFonts w:ascii="Arial" w:hAnsi="Arial" w:cs="Arial"/>
          <w:sz w:val="24"/>
          <w:szCs w:val="24"/>
        </w:rPr>
        <w:t xml:space="preserve">1. </w:t>
      </w:r>
      <w:r w:rsidR="00AC1479" w:rsidRPr="00BE1418">
        <w:rPr>
          <w:rFonts w:ascii="Arial" w:hAnsi="Arial" w:cs="Arial"/>
          <w:sz w:val="24"/>
          <w:szCs w:val="24"/>
        </w:rPr>
        <w:t xml:space="preserve">Внести в Положение о приватизации муниципального имущества Михайловского сельсовета </w:t>
      </w:r>
      <w:proofErr w:type="spellStart"/>
      <w:r w:rsidR="00AC1479"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AC1479" w:rsidRPr="00BE1418">
        <w:rPr>
          <w:rFonts w:ascii="Arial" w:hAnsi="Arial" w:cs="Arial"/>
          <w:sz w:val="24"/>
          <w:szCs w:val="24"/>
        </w:rPr>
        <w:t xml:space="preserve"> района» следующие изменения:</w:t>
      </w:r>
    </w:p>
    <w:p w:rsidR="00854725" w:rsidRPr="00BE1418" w:rsidRDefault="00AC1479" w:rsidP="00AC147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1) </w:t>
      </w:r>
      <w:r w:rsidR="00A73362" w:rsidRPr="00BE1418">
        <w:rPr>
          <w:rFonts w:ascii="Arial" w:hAnsi="Arial" w:cs="Arial"/>
          <w:sz w:val="24"/>
          <w:szCs w:val="24"/>
        </w:rPr>
        <w:t xml:space="preserve">Пункт </w:t>
      </w:r>
      <w:r w:rsidR="00FF2307" w:rsidRPr="00BE1418">
        <w:rPr>
          <w:rFonts w:ascii="Arial" w:hAnsi="Arial" w:cs="Arial"/>
          <w:sz w:val="24"/>
          <w:szCs w:val="24"/>
        </w:rPr>
        <w:t>3 статьи 16</w:t>
      </w:r>
      <w:r w:rsidR="00A73362" w:rsidRPr="00BE1418">
        <w:rPr>
          <w:rFonts w:ascii="Arial" w:hAnsi="Arial" w:cs="Arial"/>
          <w:sz w:val="24"/>
          <w:szCs w:val="24"/>
        </w:rPr>
        <w:t xml:space="preserve"> решения</w:t>
      </w:r>
      <w:r w:rsidR="00A73362" w:rsidRPr="00BE1418">
        <w:rPr>
          <w:rFonts w:ascii="Arial" w:hAnsi="Arial" w:cs="Arial"/>
        </w:rPr>
        <w:t xml:space="preserve"> </w:t>
      </w:r>
      <w:r w:rsidR="00A73362" w:rsidRPr="00BE1418">
        <w:rPr>
          <w:rFonts w:ascii="Arial" w:hAnsi="Arial" w:cs="Arial"/>
          <w:sz w:val="24"/>
          <w:szCs w:val="24"/>
        </w:rPr>
        <w:t xml:space="preserve">Собрания </w:t>
      </w:r>
      <w:proofErr w:type="gramStart"/>
      <w:r w:rsidR="00A73362" w:rsidRPr="00BE1418">
        <w:rPr>
          <w:rFonts w:ascii="Arial" w:hAnsi="Arial" w:cs="Arial"/>
          <w:sz w:val="24"/>
          <w:szCs w:val="24"/>
        </w:rPr>
        <w:t>депутатов  Михайловского</w:t>
      </w:r>
      <w:proofErr w:type="gramEnd"/>
      <w:r w:rsidR="00A73362" w:rsidRPr="00BE141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73362"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A73362" w:rsidRPr="00BE1418">
        <w:rPr>
          <w:rFonts w:ascii="Arial" w:hAnsi="Arial" w:cs="Arial"/>
          <w:sz w:val="24"/>
          <w:szCs w:val="24"/>
        </w:rPr>
        <w:t xml:space="preserve"> района Курской области от 27.10.2012г. № </w:t>
      </w:r>
      <w:r w:rsidR="001F5B19" w:rsidRPr="00BE1418">
        <w:rPr>
          <w:rFonts w:ascii="Arial" w:hAnsi="Arial" w:cs="Arial"/>
          <w:sz w:val="24"/>
          <w:szCs w:val="24"/>
        </w:rPr>
        <w:t>35</w:t>
      </w:r>
      <w:r w:rsidR="00A73362" w:rsidRPr="00BE1418">
        <w:rPr>
          <w:rFonts w:ascii="Arial" w:hAnsi="Arial" w:cs="Arial"/>
          <w:sz w:val="24"/>
          <w:szCs w:val="24"/>
        </w:rPr>
        <w:t xml:space="preserve"> «Об утверждении Положения о </w:t>
      </w:r>
      <w:r w:rsidR="005F487D" w:rsidRPr="00BE1418">
        <w:rPr>
          <w:rFonts w:ascii="Arial" w:hAnsi="Arial" w:cs="Arial"/>
          <w:sz w:val="24"/>
          <w:szCs w:val="24"/>
        </w:rPr>
        <w:t xml:space="preserve"> </w:t>
      </w:r>
      <w:r w:rsidR="001F5B19" w:rsidRPr="00BE1418">
        <w:rPr>
          <w:rFonts w:ascii="Arial" w:hAnsi="Arial" w:cs="Arial"/>
          <w:sz w:val="24"/>
          <w:szCs w:val="24"/>
        </w:rPr>
        <w:t xml:space="preserve">приватизации муниципального имущества Михайловского сельсовета </w:t>
      </w:r>
      <w:proofErr w:type="spellStart"/>
      <w:r w:rsidR="001F5B19" w:rsidRPr="00BE1418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1F5B19" w:rsidRPr="00BE1418">
        <w:rPr>
          <w:rFonts w:ascii="Arial" w:hAnsi="Arial" w:cs="Arial"/>
          <w:sz w:val="24"/>
          <w:szCs w:val="24"/>
        </w:rPr>
        <w:t xml:space="preserve"> района»</w:t>
      </w:r>
      <w:r w:rsidR="00A73362" w:rsidRPr="00BE1418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73362" w:rsidRPr="00BE1418" w:rsidRDefault="00A73362" w:rsidP="00A73362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«6.3. Информационное сообщение о продаже муниципального имущества должно содержать следующие сведения:</w:t>
      </w:r>
    </w:p>
    <w:p w:rsidR="00A73362" w:rsidRPr="00BE1418" w:rsidRDefault="00A73362" w:rsidP="00A733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2) наименование такого имущества и иные позволяющие его индивидуализировать сведения (характеристика имущества);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3) способ приватизации такого имущества;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4) начальная цена продажи такого имущества;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5) форма подачи предложение о цене такого имущества;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6) условия и сроки платежа, необходимые реквизиты счетов;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7) размер задатка, срок и порядок его внесения, необходимые реквизиты счетов;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8) порядок, место, даты начала и окончания подачи заявок, предложений;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9) исчерпывающий перечень предоставляемых участниками торгов документов и требований к их оформлению;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10) срок заключения договоров купли-продажи такого имущества;</w:t>
      </w:r>
    </w:p>
    <w:p w:rsidR="00A73362" w:rsidRPr="00BE1418" w:rsidRDefault="00A73362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 xml:space="preserve">11) </w:t>
      </w:r>
      <w:r w:rsidR="003A3108" w:rsidRPr="00BE1418">
        <w:rPr>
          <w:rFonts w:ascii="Arial" w:hAnsi="Arial" w:cs="Arial"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имущества;</w:t>
      </w:r>
    </w:p>
    <w:p w:rsidR="003A3108" w:rsidRPr="00BE1418" w:rsidRDefault="003A3108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12) ограничения участия отдельных категорий физических лиц и юридических лиц в приватизации такого имущества;</w:t>
      </w:r>
    </w:p>
    <w:p w:rsidR="003A3108" w:rsidRPr="00BE1418" w:rsidRDefault="003A3108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lastRenderedPageBreak/>
        <w:tab/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A3108" w:rsidRPr="00BE1418" w:rsidRDefault="003A3108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14) место и срок подведения итогов продажи государственного или муниципального имущества;</w:t>
      </w:r>
    </w:p>
    <w:p w:rsidR="003A3108" w:rsidRPr="00BE1418" w:rsidRDefault="003A3108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15) сведения обо всех предыдущих торгах по продаже такого имущества, объявленных в течении года, предшествующего его продаже, и об итогах торгов по продаже такого имущества;</w:t>
      </w:r>
    </w:p>
    <w:p w:rsidR="003A3108" w:rsidRPr="00BE1418" w:rsidRDefault="003A3108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  <w:t>16) размер и порядок выплаты вознаграждения юридическому лицу, которое в соответствие   с пунктом 1 статьи 6 Федерального закона от 21.12.2001 № 178-ФЗ (в ред.  от 29.06.2018</w:t>
      </w:r>
      <w:proofErr w:type="gramStart"/>
      <w:r w:rsidRPr="00BE1418">
        <w:rPr>
          <w:rFonts w:ascii="Arial" w:hAnsi="Arial" w:cs="Arial"/>
          <w:sz w:val="24"/>
          <w:szCs w:val="24"/>
        </w:rPr>
        <w:t>)  осуществляет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 функции продавца федерального имущества и (или) которому решением Правительства РФ поручено организовать от имени Российской Федерации продажу приватизируемого  федерального имущества.</w:t>
      </w:r>
      <w:r w:rsidR="003271DA" w:rsidRPr="00BE1418">
        <w:rPr>
          <w:rFonts w:ascii="Arial" w:hAnsi="Arial" w:cs="Arial"/>
          <w:sz w:val="24"/>
          <w:szCs w:val="24"/>
        </w:rPr>
        <w:t>»</w:t>
      </w:r>
    </w:p>
    <w:p w:rsidR="009C3EAD" w:rsidRPr="00BE1418" w:rsidRDefault="009C3EAD" w:rsidP="00A73362">
      <w:p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ab/>
      </w:r>
      <w:proofErr w:type="gramStart"/>
      <w:r w:rsidRPr="00BE1418">
        <w:rPr>
          <w:rFonts w:ascii="Arial" w:hAnsi="Arial" w:cs="Arial"/>
          <w:sz w:val="24"/>
          <w:szCs w:val="24"/>
        </w:rPr>
        <w:t>При продаже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находящейся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9C3EAD" w:rsidRPr="00BE1418" w:rsidRDefault="009C3EAD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r w:rsidRPr="00BE1418">
        <w:rPr>
          <w:rFonts w:ascii="Arial" w:hAnsi="Arial" w:cs="Arial"/>
          <w:sz w:val="24"/>
          <w:szCs w:val="24"/>
        </w:rPr>
        <w:tab/>
      </w:r>
    </w:p>
    <w:p w:rsidR="009C3EAD" w:rsidRPr="00BE1418" w:rsidRDefault="009C3EAD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2) размер уставного капитала хозяйственного общества, </w:t>
      </w:r>
      <w:proofErr w:type="gramStart"/>
      <w:r w:rsidRPr="00BE1418">
        <w:rPr>
          <w:rFonts w:ascii="Arial" w:hAnsi="Arial" w:cs="Arial"/>
          <w:sz w:val="24"/>
          <w:szCs w:val="24"/>
        </w:rPr>
        <w:t>общее  количество</w:t>
      </w:r>
      <w:proofErr w:type="gramEnd"/>
      <w:r w:rsidRPr="00BE1418">
        <w:rPr>
          <w:rFonts w:ascii="Arial" w:hAnsi="Arial" w:cs="Arial"/>
          <w:sz w:val="24"/>
          <w:szCs w:val="24"/>
        </w:rPr>
        <w:t>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9C3EAD" w:rsidRPr="00BE1418" w:rsidRDefault="009C3EAD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9C3EAD" w:rsidRPr="00BE1418" w:rsidRDefault="009C3EAD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4) условия конкурса при продаже акций акционерным обществом или долей в уставном капитале общества с ограниченной ответственностью, на конкурсе;</w:t>
      </w:r>
    </w:p>
    <w:p w:rsidR="009C3EAD" w:rsidRPr="00BE1418" w:rsidRDefault="009C3EAD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5) </w:t>
      </w:r>
      <w:r w:rsidR="003271DA" w:rsidRPr="00BE1418">
        <w:rPr>
          <w:rFonts w:ascii="Arial" w:hAnsi="Arial" w:cs="Arial"/>
          <w:sz w:val="24"/>
          <w:szCs w:val="24"/>
        </w:rPr>
        <w:t xml:space="preserve">сведения о доле на рынке определенного товара хозяйствующего субъекта, включенного в Реестр хозяйствующих субъектов, </w:t>
      </w:r>
      <w:proofErr w:type="gramStart"/>
      <w:r w:rsidR="003271DA" w:rsidRPr="00BE1418">
        <w:rPr>
          <w:rFonts w:ascii="Arial" w:hAnsi="Arial" w:cs="Arial"/>
          <w:sz w:val="24"/>
          <w:szCs w:val="24"/>
        </w:rPr>
        <w:t>имеющих  долю</w:t>
      </w:r>
      <w:proofErr w:type="gramEnd"/>
      <w:r w:rsidR="003271DA" w:rsidRPr="00BE1418">
        <w:rPr>
          <w:rFonts w:ascii="Arial" w:hAnsi="Arial" w:cs="Arial"/>
          <w:sz w:val="24"/>
          <w:szCs w:val="24"/>
        </w:rPr>
        <w:t xml:space="preserve"> на рынке определенного това</w:t>
      </w:r>
      <w:r w:rsidR="00F86DCE" w:rsidRPr="00BE1418">
        <w:rPr>
          <w:rFonts w:ascii="Arial" w:hAnsi="Arial" w:cs="Arial"/>
          <w:sz w:val="24"/>
          <w:szCs w:val="24"/>
        </w:rPr>
        <w:t>р</w:t>
      </w:r>
      <w:r w:rsidR="003271DA" w:rsidRPr="00BE1418">
        <w:rPr>
          <w:rFonts w:ascii="Arial" w:hAnsi="Arial" w:cs="Arial"/>
          <w:sz w:val="24"/>
          <w:szCs w:val="24"/>
        </w:rPr>
        <w:t>а в размере более чем 35 процентов;</w:t>
      </w:r>
    </w:p>
    <w:p w:rsidR="003271DA" w:rsidRPr="00BE1418" w:rsidRDefault="003271DA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6) адрес сайта в сети Интернет на котор</w:t>
      </w:r>
      <w:r w:rsidR="00F86DCE" w:rsidRPr="00BE1418">
        <w:rPr>
          <w:rFonts w:ascii="Arial" w:hAnsi="Arial" w:cs="Arial"/>
          <w:sz w:val="24"/>
          <w:szCs w:val="24"/>
        </w:rPr>
        <w:t>о</w:t>
      </w:r>
      <w:r w:rsidRPr="00BE1418">
        <w:rPr>
          <w:rFonts w:ascii="Arial" w:hAnsi="Arial" w:cs="Arial"/>
          <w:sz w:val="24"/>
          <w:szCs w:val="24"/>
        </w:rPr>
        <w:t xml:space="preserve">м </w:t>
      </w:r>
      <w:proofErr w:type="gramStart"/>
      <w:r w:rsidRPr="00BE1418">
        <w:rPr>
          <w:rFonts w:ascii="Arial" w:hAnsi="Arial" w:cs="Arial"/>
          <w:sz w:val="24"/>
          <w:szCs w:val="24"/>
        </w:rPr>
        <w:t xml:space="preserve">размещена </w:t>
      </w:r>
      <w:r w:rsidR="00F86DCE" w:rsidRPr="00BE1418">
        <w:rPr>
          <w:rFonts w:ascii="Arial" w:hAnsi="Arial" w:cs="Arial"/>
          <w:sz w:val="24"/>
          <w:szCs w:val="24"/>
        </w:rPr>
        <w:t xml:space="preserve"> годовая</w:t>
      </w:r>
      <w:proofErr w:type="gramEnd"/>
      <w:r w:rsidR="00F86DCE" w:rsidRPr="00BE1418">
        <w:rPr>
          <w:rFonts w:ascii="Arial" w:hAnsi="Arial" w:cs="Arial"/>
          <w:sz w:val="24"/>
          <w:szCs w:val="24"/>
        </w:rPr>
        <w:t xml:space="preserve">  бухгалтерская (финансовая отчетность и промежуточная бухгалтерская (финансовая) отчетность хозяйственного общества в соответствии со статьей 10.1 Федерального закона от 21.12.2001 № 178-ФЗ (в ред.  от 29.06.2018);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7) площадь земельного участка или земельных участков, на </w:t>
      </w:r>
      <w:proofErr w:type="gramStart"/>
      <w:r w:rsidRPr="00BE1418">
        <w:rPr>
          <w:rFonts w:ascii="Arial" w:hAnsi="Arial" w:cs="Arial"/>
          <w:sz w:val="24"/>
          <w:szCs w:val="24"/>
        </w:rPr>
        <w:t>которых  расположено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недвижимое имущество хозяйственного общества;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8) численность работников хозяйственного общества;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9) </w:t>
      </w:r>
      <w:proofErr w:type="gramStart"/>
      <w:r w:rsidRPr="00BE1418">
        <w:rPr>
          <w:rFonts w:ascii="Arial" w:hAnsi="Arial" w:cs="Arial"/>
          <w:sz w:val="24"/>
          <w:szCs w:val="24"/>
        </w:rPr>
        <w:t>площадь  объектов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недвижимого имущества хозяйственного </w:t>
      </w:r>
      <w:proofErr w:type="spellStart"/>
      <w:r w:rsidRPr="00BE1418">
        <w:rPr>
          <w:rFonts w:ascii="Arial" w:hAnsi="Arial" w:cs="Arial"/>
          <w:sz w:val="24"/>
          <w:szCs w:val="24"/>
        </w:rPr>
        <w:t>обществаи</w:t>
      </w:r>
      <w:proofErr w:type="spellEnd"/>
      <w:r w:rsidRPr="00BE1418">
        <w:rPr>
          <w:rFonts w:ascii="Arial" w:hAnsi="Arial" w:cs="Arial"/>
          <w:sz w:val="24"/>
          <w:szCs w:val="24"/>
        </w:rPr>
        <w:t xml:space="preserve"> их перечень с указанием  действующих и установленных при приватизации таких объектов обременений;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2. Дополнить частью </w:t>
      </w:r>
      <w:proofErr w:type="gramStart"/>
      <w:r w:rsidRPr="00BE1418">
        <w:rPr>
          <w:rFonts w:ascii="Arial" w:hAnsi="Arial" w:cs="Arial"/>
          <w:sz w:val="24"/>
          <w:szCs w:val="24"/>
        </w:rPr>
        <w:t>8</w:t>
      </w:r>
      <w:r w:rsidR="0062543F" w:rsidRPr="00BE1418">
        <w:rPr>
          <w:rFonts w:ascii="Arial" w:hAnsi="Arial" w:cs="Arial"/>
          <w:sz w:val="24"/>
          <w:szCs w:val="24"/>
        </w:rPr>
        <w:t xml:space="preserve"> </w:t>
      </w:r>
      <w:r w:rsidRPr="00BE1418">
        <w:rPr>
          <w:rFonts w:ascii="Arial" w:hAnsi="Arial" w:cs="Arial"/>
          <w:sz w:val="24"/>
          <w:szCs w:val="24"/>
        </w:rPr>
        <w:t xml:space="preserve"> </w:t>
      </w:r>
      <w:r w:rsidR="0062543F" w:rsidRPr="00BE1418">
        <w:rPr>
          <w:rFonts w:ascii="Arial" w:hAnsi="Arial" w:cs="Arial"/>
          <w:sz w:val="24"/>
          <w:szCs w:val="24"/>
        </w:rPr>
        <w:t>«</w:t>
      </w:r>
      <w:proofErr w:type="gramEnd"/>
      <w:r w:rsidRPr="00BE1418">
        <w:rPr>
          <w:rFonts w:ascii="Arial" w:hAnsi="Arial" w:cs="Arial"/>
          <w:sz w:val="24"/>
          <w:szCs w:val="24"/>
        </w:rPr>
        <w:t>Способы приватизации</w:t>
      </w:r>
      <w:r w:rsidR="004A7EA5" w:rsidRPr="00BE1418">
        <w:rPr>
          <w:rFonts w:ascii="Arial" w:hAnsi="Arial" w:cs="Arial"/>
          <w:sz w:val="24"/>
          <w:szCs w:val="24"/>
        </w:rPr>
        <w:t xml:space="preserve"> государственного и </w:t>
      </w:r>
      <w:r w:rsidRPr="00BE1418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62543F" w:rsidRPr="00BE1418">
        <w:rPr>
          <w:rFonts w:ascii="Arial" w:hAnsi="Arial" w:cs="Arial"/>
          <w:sz w:val="24"/>
          <w:szCs w:val="24"/>
        </w:rPr>
        <w:t>»</w:t>
      </w:r>
      <w:r w:rsidRPr="00BE141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86DCE" w:rsidRPr="00BE1418" w:rsidRDefault="00F86DCE" w:rsidP="009C3EA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«8.  Способы приватизации </w:t>
      </w:r>
      <w:r w:rsidR="004A7EA5" w:rsidRPr="00BE1418">
        <w:rPr>
          <w:rFonts w:ascii="Arial" w:hAnsi="Arial" w:cs="Arial"/>
          <w:sz w:val="24"/>
          <w:szCs w:val="24"/>
        </w:rPr>
        <w:t xml:space="preserve">государственного и </w:t>
      </w:r>
      <w:r w:rsidRPr="00BE1418">
        <w:rPr>
          <w:rFonts w:ascii="Arial" w:hAnsi="Arial" w:cs="Arial"/>
          <w:sz w:val="24"/>
          <w:szCs w:val="24"/>
        </w:rPr>
        <w:t>муниципального имущества</w:t>
      </w:r>
      <w:r w:rsidR="004A7EA5" w:rsidRPr="00BE1418">
        <w:rPr>
          <w:rFonts w:ascii="Arial" w:hAnsi="Arial" w:cs="Arial"/>
          <w:sz w:val="24"/>
          <w:szCs w:val="24"/>
        </w:rPr>
        <w:t>.</w:t>
      </w:r>
    </w:p>
    <w:p w:rsidR="00F86DCE" w:rsidRPr="00BE1418" w:rsidRDefault="004A7EA5" w:rsidP="00F86DCE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преобразование унитарного предприятия в акционерное общество;</w:t>
      </w:r>
    </w:p>
    <w:p w:rsidR="004A7EA5" w:rsidRPr="00BE1418" w:rsidRDefault="004A7EA5" w:rsidP="004A7EA5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E1418">
        <w:rPr>
          <w:rFonts w:ascii="Arial" w:hAnsi="Arial" w:cs="Arial"/>
          <w:sz w:val="24"/>
          <w:szCs w:val="24"/>
        </w:rPr>
        <w:lastRenderedPageBreak/>
        <w:t>преобразование  унитарного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предприятия в общество с ограниченной ответственностью;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продажа </w:t>
      </w:r>
      <w:proofErr w:type="gramStart"/>
      <w:r w:rsidRPr="00BE1418">
        <w:rPr>
          <w:rFonts w:ascii="Arial" w:hAnsi="Arial" w:cs="Arial"/>
          <w:sz w:val="24"/>
          <w:szCs w:val="24"/>
        </w:rPr>
        <w:t>государственного  или</w:t>
      </w:r>
      <w:proofErr w:type="gramEnd"/>
      <w:r w:rsidRPr="00BE1418">
        <w:rPr>
          <w:rFonts w:ascii="Arial" w:hAnsi="Arial" w:cs="Arial"/>
          <w:sz w:val="24"/>
          <w:szCs w:val="24"/>
        </w:rPr>
        <w:t xml:space="preserve"> муниципального имущества на аукционе;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продажа акций акционерных обществ на специализированном аукционе;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продажа государственного или муниципального имущества на конкурсе;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продажа государственного или муниципального имущества посредством публичного предложения;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продажа государственного или муниципального имущества без объявления цены;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>внесение государственного или муниципального имущества в качестве вклада в уставные капиталы акционерных обществ;</w:t>
      </w:r>
    </w:p>
    <w:p w:rsidR="004A7EA5" w:rsidRPr="00BE1418" w:rsidRDefault="004A7EA5" w:rsidP="004A7EA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 продажа акций акционерных обществ по результатам доверительного управления.</w:t>
      </w:r>
    </w:p>
    <w:p w:rsidR="004A7EA5" w:rsidRPr="00BE1418" w:rsidRDefault="004A7EA5" w:rsidP="004A7EA5">
      <w:pPr>
        <w:rPr>
          <w:rFonts w:ascii="Arial" w:hAnsi="Arial" w:cs="Arial"/>
        </w:rPr>
      </w:pPr>
    </w:p>
    <w:p w:rsidR="004A7EA5" w:rsidRPr="00BE1418" w:rsidRDefault="004A7EA5" w:rsidP="004A7EA5">
      <w:pPr>
        <w:ind w:left="142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         3. Часть 8 считать соответственно частью 9.</w:t>
      </w:r>
    </w:p>
    <w:p w:rsidR="00C1656C" w:rsidRPr="00BE1418" w:rsidRDefault="004A7EA5" w:rsidP="00C1656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4. </w:t>
      </w:r>
      <w:r w:rsidR="00C1656C" w:rsidRPr="00BE1418">
        <w:rPr>
          <w:rFonts w:ascii="Arial" w:hAnsi="Arial" w:cs="Arial"/>
          <w:sz w:val="24"/>
          <w:szCs w:val="24"/>
        </w:rPr>
        <w:t>Настоящее постановление вступает в силу со дня его опубликования в сети «Интернет» на официальном сайте Администрации Михайловского сельсовета.</w:t>
      </w:r>
    </w:p>
    <w:p w:rsidR="00C1656C" w:rsidRPr="00BE1418" w:rsidRDefault="00C1656C" w:rsidP="004A7EA5">
      <w:pPr>
        <w:ind w:left="142"/>
        <w:rPr>
          <w:rFonts w:ascii="Arial" w:hAnsi="Arial" w:cs="Arial"/>
          <w:sz w:val="24"/>
          <w:szCs w:val="24"/>
        </w:rPr>
      </w:pPr>
    </w:p>
    <w:p w:rsidR="00C1656C" w:rsidRPr="00BE1418" w:rsidRDefault="00C1656C" w:rsidP="004A7EA5">
      <w:pPr>
        <w:ind w:left="142"/>
        <w:rPr>
          <w:rFonts w:ascii="Arial" w:hAnsi="Arial" w:cs="Arial"/>
          <w:sz w:val="24"/>
          <w:szCs w:val="24"/>
        </w:rPr>
      </w:pPr>
    </w:p>
    <w:p w:rsidR="00C1656C" w:rsidRPr="00BE1418" w:rsidRDefault="00C1656C" w:rsidP="004A7EA5">
      <w:pPr>
        <w:ind w:left="142"/>
        <w:rPr>
          <w:rFonts w:ascii="Arial" w:hAnsi="Arial" w:cs="Arial"/>
          <w:sz w:val="24"/>
          <w:szCs w:val="24"/>
        </w:rPr>
      </w:pPr>
      <w:r w:rsidRPr="00BE1418">
        <w:rPr>
          <w:rFonts w:ascii="Arial" w:hAnsi="Arial" w:cs="Arial"/>
          <w:sz w:val="24"/>
          <w:szCs w:val="24"/>
        </w:rPr>
        <w:t xml:space="preserve">Глава Михайловского сельсовета                                      </w:t>
      </w:r>
      <w:bookmarkStart w:id="0" w:name="_GoBack"/>
      <w:bookmarkEnd w:id="0"/>
      <w:r w:rsidRPr="00BE1418">
        <w:rPr>
          <w:rFonts w:ascii="Arial" w:hAnsi="Arial" w:cs="Arial"/>
          <w:sz w:val="24"/>
          <w:szCs w:val="24"/>
        </w:rPr>
        <w:t xml:space="preserve">                      Крюков В.И.</w:t>
      </w:r>
    </w:p>
    <w:sectPr w:rsidR="00C1656C" w:rsidRPr="00BE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D94"/>
    <w:multiLevelType w:val="multilevel"/>
    <w:tmpl w:val="22E4FC04"/>
    <w:lvl w:ilvl="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44" w:hanging="1800"/>
      </w:pPr>
      <w:rPr>
        <w:rFonts w:hint="default"/>
      </w:rPr>
    </w:lvl>
  </w:abstractNum>
  <w:abstractNum w:abstractNumId="1" w15:restartNumberingAfterBreak="0">
    <w:nsid w:val="29445617"/>
    <w:multiLevelType w:val="hybridMultilevel"/>
    <w:tmpl w:val="E2429198"/>
    <w:lvl w:ilvl="0" w:tplc="FD624E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6CB67EB"/>
    <w:multiLevelType w:val="hybridMultilevel"/>
    <w:tmpl w:val="18DC29F0"/>
    <w:lvl w:ilvl="0" w:tplc="1C0A03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62"/>
    <w:rsid w:val="001F5B19"/>
    <w:rsid w:val="003271DA"/>
    <w:rsid w:val="003A3108"/>
    <w:rsid w:val="004A7EA5"/>
    <w:rsid w:val="005F487D"/>
    <w:rsid w:val="0062543F"/>
    <w:rsid w:val="00801848"/>
    <w:rsid w:val="00854725"/>
    <w:rsid w:val="009C3EAD"/>
    <w:rsid w:val="00A73362"/>
    <w:rsid w:val="00AC1479"/>
    <w:rsid w:val="00BE1418"/>
    <w:rsid w:val="00C1656C"/>
    <w:rsid w:val="00E11289"/>
    <w:rsid w:val="00F86DCE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4CF6-8EDC-4913-9FFD-39A89AC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2"/>
    <w:pPr>
      <w:ind w:left="720"/>
      <w:contextualSpacing/>
    </w:pPr>
  </w:style>
  <w:style w:type="paragraph" w:customStyle="1" w:styleId="ConsPlusNormal">
    <w:name w:val="ConsPlusNormal"/>
    <w:rsid w:val="00A73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65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2018-11-19T12:48:00Z</cp:lastPrinted>
  <dcterms:created xsi:type="dcterms:W3CDTF">2018-11-19T11:45:00Z</dcterms:created>
  <dcterms:modified xsi:type="dcterms:W3CDTF">2018-11-20T09:01:00Z</dcterms:modified>
</cp:coreProperties>
</file>